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w:t>
      </w:r>
      <w:r w:rsidR="006412E9" w:rsidRPr="006F0EE2">
        <w:rPr>
          <w:rFonts w:ascii="Arial" w:hAnsi="Arial" w:cs="Arial"/>
          <w:sz w:val="22"/>
          <w:szCs w:val="22"/>
        </w:rPr>
        <w:t>überprüfen</w:t>
      </w:r>
      <w:r w:rsidR="008E1FD4" w:rsidRPr="006F0EE2">
        <w:rPr>
          <w:rFonts w:ascii="Arial" w:hAnsi="Arial" w:cs="Arial"/>
          <w:sz w:val="22"/>
          <w:szCs w:val="22"/>
        </w:rPr>
        <w:t xml:space="preserve"> und</w:t>
      </w:r>
      <w:r w:rsidR="003023B1" w:rsidRPr="006F0EE2">
        <w:rPr>
          <w:rFonts w:ascii="Arial" w:hAnsi="Arial" w:cs="Arial"/>
          <w:sz w:val="22"/>
          <w:szCs w:val="22"/>
        </w:rPr>
        <w:t xml:space="preserve"> im Bedarfsfall</w:t>
      </w:r>
      <w:r w:rsidR="008E1FD4" w:rsidRPr="006F0EE2">
        <w:rPr>
          <w:rFonts w:ascii="Arial" w:hAnsi="Arial" w:cs="Arial"/>
          <w:sz w:val="22"/>
          <w:szCs w:val="22"/>
        </w:rPr>
        <w:t xml:space="preserve"> zu ergänzen</w:t>
      </w:r>
      <w:r w:rsidR="006412E9" w:rsidRPr="006F0EE2">
        <w:rPr>
          <w:rFonts w:ascii="Arial" w:hAnsi="Arial" w:cs="Arial"/>
          <w:sz w:val="22"/>
          <w:szCs w:val="22"/>
        </w:rPr>
        <w:t>, z.</w:t>
      </w:r>
      <w:r w:rsidR="006412E9">
        <w:rPr>
          <w:rFonts w:ascii="Arial" w:hAnsi="Arial" w:cs="Arial"/>
          <w:sz w:val="22"/>
          <w:szCs w:val="22"/>
        </w:rPr>
        <w:t xml:space="preserve">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AC447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r w:rsidRPr="00207C3F">
              <w:rPr>
                <w:rFonts w:ascii="Arial" w:hAnsi="Arial" w:cs="Arial"/>
                <w:bCs/>
                <w:color w:val="000000"/>
                <w:sz w:val="20"/>
                <w:szCs w:val="20"/>
              </w:rPr>
              <w:t>Infektionsgefährdung mit dem SARS-CoV-2 durch Kontaktpersonen, die leichte oder unspezifische Symptome (Verdachtsfälle) aufweisen.</w:t>
            </w:r>
          </w:p>
          <w:p w:rsidR="00AC4472" w:rsidRPr="00207C3F" w:rsidRDefault="00D43A60" w:rsidP="002F0CEB">
            <w:pPr>
              <w:rPr>
                <w:rFonts w:ascii="Arial" w:hAnsi="Arial" w:cs="Arial"/>
                <w:bCs/>
                <w:color w:val="000000"/>
                <w:sz w:val="20"/>
                <w:szCs w:val="20"/>
              </w:rPr>
            </w:pPr>
            <w:r>
              <w:rPr>
                <w:rFonts w:ascii="Arial" w:hAnsi="Arial" w:cs="Arial"/>
                <w:bCs/>
                <w:color w:val="000000"/>
                <w:sz w:val="20"/>
                <w:szCs w:val="20"/>
              </w:rPr>
              <w:t xml:space="preserve"> </w:t>
            </w:r>
          </w:p>
          <w:p w:rsidR="00AC4472" w:rsidRPr="00207C3F" w:rsidRDefault="00AC4472" w:rsidP="005D586F">
            <w:pPr>
              <w:rPr>
                <w:rFonts w:ascii="Arial" w:hAnsi="Arial" w:cs="Arial"/>
                <w:bCs/>
                <w:color w:val="000000"/>
                <w:sz w:val="20"/>
                <w:szCs w:val="20"/>
              </w:rPr>
            </w:pPr>
            <w:r w:rsidRPr="00207C3F">
              <w:rPr>
                <w:rFonts w:ascii="Arial" w:hAnsi="Arial" w:cs="Arial"/>
                <w:bCs/>
                <w:color w:val="000000"/>
                <w:sz w:val="20"/>
                <w:szCs w:val="20"/>
              </w:rPr>
              <w:t>Bemerkung: Hierzu aktuelle Informationen des RKI, bzw. des Auswärtigen Amtes berücksichtigen.</w:t>
            </w:r>
            <w:r w:rsidR="00723CB3">
              <w:rPr>
                <w:rFonts w:ascii="Arial" w:hAnsi="Arial" w:cs="Arial"/>
                <w:bCs/>
                <w:color w:val="000000"/>
                <w:sz w:val="20"/>
                <w:szCs w:val="20"/>
              </w:rPr>
              <w:t xml:space="preserve"> </w:t>
            </w:r>
            <w:bookmarkStart w:id="1" w:name="_GoBack"/>
            <w:bookmarkEnd w:id="1"/>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5D586F" w:rsidRDefault="00AC4472" w:rsidP="002F0CEB">
            <w:pPr>
              <w:autoSpaceDE w:val="0"/>
              <w:autoSpaceDN w:val="0"/>
              <w:adjustRightInd w:val="0"/>
              <w:rPr>
                <w:rFonts w:ascii="Arial" w:hAnsi="Arial" w:cs="Arial"/>
                <w:color w:val="000000"/>
                <w:sz w:val="20"/>
                <w:szCs w:val="20"/>
              </w:rPr>
            </w:pPr>
            <w:r w:rsidRPr="005D586F">
              <w:rPr>
                <w:rFonts w:ascii="Arial" w:hAnsi="Arial" w:cs="Arial"/>
                <w:color w:val="000000"/>
                <w:sz w:val="20"/>
                <w:szCs w:val="20"/>
              </w:rPr>
              <w:t>• Per Aushang ist darüber informiert, dass ein Betreten der Kita nur für Personen gestattet ist, die</w:t>
            </w:r>
          </w:p>
          <w:p w:rsidR="00AC4472" w:rsidRPr="00F36351" w:rsidRDefault="00F36351" w:rsidP="00F36351">
            <w:pPr>
              <w:numPr>
                <w:ilvl w:val="0"/>
                <w:numId w:val="10"/>
              </w:numPr>
              <w:autoSpaceDE w:val="0"/>
              <w:autoSpaceDN w:val="0"/>
              <w:adjustRightInd w:val="0"/>
              <w:contextualSpacing/>
              <w:rPr>
                <w:rFonts w:ascii="Arial" w:hAnsi="Arial" w:cs="Arial"/>
                <w:color w:val="000000"/>
                <w:sz w:val="20"/>
                <w:szCs w:val="20"/>
                <w:highlight w:val="lightGray"/>
              </w:rPr>
            </w:pPr>
            <w:r w:rsidRPr="00F36351">
              <w:rPr>
                <w:rFonts w:ascii="Arial" w:hAnsi="Arial" w:cs="Arial"/>
                <w:color w:val="000000"/>
                <w:sz w:val="20"/>
                <w:szCs w:val="20"/>
                <w:highlight w:val="lightGray"/>
              </w:rPr>
              <w:t>keine Symptome einer Atemwegserkrankung (z.B. Husten, Erkältungssymptomatik, Fieber) aufweisen</w:t>
            </w:r>
          </w:p>
          <w:p w:rsidR="00AC4472" w:rsidRPr="00F36351" w:rsidRDefault="00F36351" w:rsidP="00F36351">
            <w:pPr>
              <w:numPr>
                <w:ilvl w:val="0"/>
                <w:numId w:val="10"/>
              </w:numPr>
              <w:autoSpaceDE w:val="0"/>
              <w:autoSpaceDN w:val="0"/>
              <w:adjustRightInd w:val="0"/>
              <w:contextualSpacing/>
              <w:rPr>
                <w:rFonts w:ascii="Arial" w:hAnsi="Arial" w:cs="Arial"/>
                <w:sz w:val="20"/>
                <w:szCs w:val="20"/>
              </w:rPr>
            </w:pPr>
            <w:r w:rsidRPr="00F36351">
              <w:rPr>
                <w:rFonts w:ascii="Arial" w:hAnsi="Arial" w:cs="Arial"/>
                <w:sz w:val="20"/>
                <w:szCs w:val="20"/>
                <w:highlight w:val="lightGray"/>
              </w:rPr>
              <w:t>keiner Quarantäne-/Absonderungsmaßnahmen des betroffenen Bundeslandes unterliegen</w:t>
            </w:r>
            <w:r w:rsidR="00AC4472" w:rsidRPr="002F5D60">
              <w:rPr>
                <w:rFonts w:ascii="Arial" w:hAnsi="Arial" w:cs="Arial"/>
                <w:sz w:val="20"/>
                <w:szCs w:val="20"/>
              </w:rPr>
              <w:t xml:space="preserve">. </w:t>
            </w:r>
            <w:r w:rsidR="00AC4472" w:rsidRPr="00F36351">
              <w:rPr>
                <w:rFonts w:ascii="Arial" w:hAnsi="Arial" w:cs="Arial"/>
                <w:sz w:val="20"/>
                <w:szCs w:val="20"/>
                <w:u w:val="single"/>
              </w:rPr>
              <w:t>Alternativ:</w:t>
            </w:r>
            <w:r w:rsidR="00AC4472" w:rsidRPr="002F5D60">
              <w:rPr>
                <w:rFonts w:ascii="Arial" w:hAnsi="Arial" w:cs="Arial"/>
                <w:sz w:val="20"/>
                <w:szCs w:val="20"/>
              </w:rPr>
              <w:br/>
              <w:t xml:space="preserve">Es wird ein </w:t>
            </w:r>
            <w:r w:rsidR="00AC4472" w:rsidRPr="002F5D60">
              <w:rPr>
                <w:rFonts w:ascii="Arial" w:hAnsi="Arial" w:cs="Arial"/>
                <w:bCs/>
                <w:sz w:val="20"/>
                <w:szCs w:val="20"/>
              </w:rPr>
              <w:t xml:space="preserve">ärztliches Zeugnis </w:t>
            </w:r>
            <w:r w:rsidR="00AC4472" w:rsidRPr="002F5D60">
              <w:rPr>
                <w:rFonts w:ascii="Arial" w:hAnsi="Arial" w:cs="Arial"/>
                <w:sz w:val="20"/>
                <w:szCs w:val="20"/>
              </w:rPr>
              <w:t xml:space="preserve">vorgelegt, </w:t>
            </w:r>
            <w:r w:rsidR="00AC4472" w:rsidRPr="002F5D60">
              <w:rPr>
                <w:rFonts w:ascii="Arial" w:hAnsi="Arial" w:cs="Arial"/>
                <w:bCs/>
                <w:sz w:val="20"/>
                <w:szCs w:val="20"/>
              </w:rPr>
              <w:t xml:space="preserve">welches bestätigt, dass keine Anhaltspunkte für das Vorliegen einer Infektion mit dem SARS-CoV-2-Virus vorhanden sind. Das ärztliche Zeugnis stützt sich dabei </w:t>
            </w:r>
            <w:r w:rsidR="00AC4472" w:rsidRPr="002F5D60">
              <w:rPr>
                <w:rFonts w:ascii="Arial" w:hAnsi="Arial" w:cs="Arial"/>
                <w:bCs/>
                <w:sz w:val="20"/>
                <w:szCs w:val="20"/>
              </w:rPr>
              <w:lastRenderedPageBreak/>
              <w:t xml:space="preserve">auf eine molekularbiologische Testung auf das Vorliegen einer Infektion </w:t>
            </w:r>
            <w:r w:rsidR="00AC4472" w:rsidRPr="00F36351">
              <w:rPr>
                <w:rFonts w:ascii="Arial" w:hAnsi="Arial" w:cs="Arial"/>
                <w:bCs/>
                <w:sz w:val="20"/>
                <w:szCs w:val="20"/>
              </w:rPr>
              <w:t>mit dem SARS-CoV-2-Virus.</w:t>
            </w:r>
          </w:p>
          <w:p w:rsidR="002F5D60" w:rsidRPr="005D586F" w:rsidRDefault="002F5D60" w:rsidP="002F0CEB">
            <w:pPr>
              <w:numPr>
                <w:ilvl w:val="0"/>
                <w:numId w:val="10"/>
              </w:numPr>
              <w:autoSpaceDE w:val="0"/>
              <w:autoSpaceDN w:val="0"/>
              <w:adjustRightInd w:val="0"/>
              <w:contextualSpacing/>
              <w:rPr>
                <w:rFonts w:ascii="Arial" w:hAnsi="Arial" w:cs="Arial"/>
                <w:color w:val="000000"/>
                <w:sz w:val="20"/>
                <w:szCs w:val="20"/>
              </w:rPr>
            </w:pPr>
            <w:r w:rsidRPr="00F36351">
              <w:rPr>
                <w:rFonts w:ascii="Arial" w:hAnsi="Arial" w:cs="Arial"/>
                <w:sz w:val="20"/>
                <w:szCs w:val="20"/>
              </w:rPr>
              <w:t xml:space="preserve">bereit sind, die Schutzmaßnahmen und Verhaltensregeln </w:t>
            </w:r>
            <w:r w:rsidRPr="00F36351">
              <w:rPr>
                <w:rFonts w:ascii="Arial" w:hAnsi="Arial" w:cs="Arial"/>
                <w:sz w:val="20"/>
                <w:szCs w:val="20"/>
                <w:shd w:val="clear" w:color="auto" w:fill="FFFFFF" w:themeFill="background1"/>
              </w:rPr>
              <w:t>einzuhalten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5D60" w:rsidRDefault="00AC4472" w:rsidP="002F0CEB">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Um die Kontaktpersonenverfolgung zu ermöglichen, werden in der Kita entsprechende Listen geführt. </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Gruppenbücher</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Dienstpläne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Abholpläne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Liste mit externen Besuchern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E80E21"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E80E21" w:rsidRPr="002F0CEB" w:rsidRDefault="00E80E21"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rsidR="00E80E21" w:rsidRPr="002F0CEB" w:rsidRDefault="00E80E21" w:rsidP="004824B5">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rsidR="00505C20" w:rsidRPr="002D5C93" w:rsidRDefault="00505C20" w:rsidP="00505C20">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D04B09" w:rsidRDefault="006F0EE2" w:rsidP="006F0EE2">
            <w:pPr>
              <w:rPr>
                <w:rFonts w:ascii="Arial" w:hAnsi="Arial" w:cs="Arial"/>
                <w:color w:val="000000"/>
                <w:sz w:val="20"/>
                <w:szCs w:val="20"/>
              </w:rPr>
            </w:pPr>
            <w:r w:rsidRPr="00D04B09">
              <w:rPr>
                <w:rFonts w:ascii="Arial" w:hAnsi="Arial" w:cs="Arial"/>
                <w:color w:val="000000"/>
                <w:sz w:val="20"/>
                <w:szCs w:val="20"/>
              </w:rPr>
              <w:t xml:space="preserve">• Alle Mitarbeitenden, die nicht im unmittelbaren Kinderdienst tätig sind, tragen eine Mund-Nase-Bedeckung. Diese Verpflichtung entfällt, sobald der Arbeitsplatz eingenommen wurde und ein Mindestabstand von 1,5 m zu anderen Personen durchgängig eingehalten wird.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xml:space="preserve">• Personen, die nicht in der Einrichtung beschäftigt sind, tragen in der Kita eine Mund-Nase-Bedeckung. Diese Verpflichtung entfällt, sobald ein zugewiesener Sitzplatz eingenommen wurde.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Ständig genutzte Räume werden stündlich für mehrere Minuten stoßgelüftet</w:t>
            </w:r>
            <w:r w:rsidRPr="002F5D60">
              <w:rPr>
                <w:rStyle w:val="Funotenzeichen"/>
                <w:rFonts w:ascii="Arial" w:hAnsi="Arial" w:cs="Arial"/>
                <w:color w:val="000000"/>
                <w:sz w:val="20"/>
                <w:szCs w:val="20"/>
              </w:rPr>
              <w:footnoteReference w:id="2"/>
            </w:r>
          </w:p>
          <w:p w:rsidR="006F0EE2" w:rsidRPr="002F5D60" w:rsidRDefault="006F0EE2" w:rsidP="006F0EE2">
            <w:pPr>
              <w:jc w:val="both"/>
              <w:rPr>
                <w:rFonts w:ascii="Arial" w:hAnsi="Arial" w:cs="Arial"/>
                <w:color w:val="000000"/>
                <w:sz w:val="20"/>
                <w:szCs w:val="20"/>
              </w:rPr>
            </w:pPr>
            <w:r w:rsidRPr="002F5D60">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xml:space="preserve">• Bei raumlufttechnischen Anlagen (RLT-Anlagen) mit Außenluft: Umluftanteile, soweit vorhanden, zugunsten der Außenluftanteile reduzieren.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Betriebszeiten von RLT-Anlagen ggf. vor und nach der regulären Nutzungszeit  verlängern.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6F0EE2" w:rsidRPr="002F0CEB" w:rsidRDefault="006F0EE2" w:rsidP="006F0EE2">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rsidR="006F0EE2" w:rsidRPr="002F0CEB" w:rsidRDefault="006F0EE2" w:rsidP="006F0EE2">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Konsequente Anwendung folgender Verhaltensweise:</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Auf Händeschütteln und anderen körperlichen Kontakt zu Erwachsenen verzichten; zu Kindern soweit dies pädagogisch möglich ist.</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lastRenderedPageBreak/>
              <w:t>Husten und Niesen in ein Taschentuch oder in die Armbeuge, nicht in die Hand</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Hände aus dem Gesicht fernhalten, vermeiden Mund, Augen oder Nase zu berühren</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regelmäßiges Händewaschen (mind. 20 – 30 s):</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Zu Arbeitsbeginn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Bei Verschmutzung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Nahrungsaufnahme</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Essensverteilung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und nach Toilettengang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Niesen, Schnäuzen oder Husten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Aufenthalt im Freien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Ausflügen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w:t>
            </w:r>
            <w:r>
              <w:rPr>
                <w:rFonts w:ascii="Arial" w:hAnsi="Arial" w:cs="Arial"/>
                <w:sz w:val="20"/>
                <w:szCs w:val="20"/>
              </w:rPr>
              <w:t>schaftsgegenständen, wie Tische</w:t>
            </w:r>
            <w:r w:rsidRPr="002F0CEB">
              <w:rPr>
                <w:rFonts w:ascii="Arial" w:hAnsi="Arial" w:cs="Arial"/>
                <w:sz w:val="20"/>
                <w:szCs w:val="20"/>
              </w:rPr>
              <w:t>,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Gemeinschaftsgegenstände wie Lichtschalter und Griffe </w:t>
            </w:r>
            <w:r>
              <w:rPr>
                <w:rFonts w:ascii="Arial" w:hAnsi="Arial" w:cs="Arial"/>
                <w:sz w:val="20"/>
                <w:szCs w:val="20"/>
              </w:rPr>
              <w:t>werden</w:t>
            </w:r>
            <w:r w:rsidRPr="002F0CEB">
              <w:rPr>
                <w:rFonts w:ascii="Arial" w:hAnsi="Arial" w:cs="Arial"/>
                <w:sz w:val="20"/>
                <w:szCs w:val="20"/>
              </w:rPr>
              <w:t xml:space="preserve"> nicht mit der ganzen Hand, sondern nach Möglichkeit mit dem Ellenbogen betätigt.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xml:space="preserve">• </w:t>
            </w:r>
            <w:r w:rsidRPr="002F5D60">
              <w:rPr>
                <w:rFonts w:ascii="Arial" w:hAnsi="Arial" w:cs="Arial"/>
                <w:color w:val="000000"/>
                <w:sz w:val="20"/>
                <w:szCs w:val="20"/>
              </w:rPr>
              <w:t>Händedesinfektionsmittel (mind. begrenzt viruzid; DGHM/VAH) wird</w:t>
            </w:r>
            <w:r>
              <w:rPr>
                <w:rFonts w:ascii="Arial" w:hAnsi="Arial" w:cs="Arial"/>
                <w:color w:val="000000"/>
                <w:sz w:val="20"/>
                <w:szCs w:val="20"/>
              </w:rPr>
              <w:t>,</w:t>
            </w:r>
            <w:r w:rsidRPr="002F5D60">
              <w:rPr>
                <w:rFonts w:ascii="Arial" w:hAnsi="Arial" w:cs="Arial"/>
                <w:color w:val="000000"/>
                <w:sz w:val="20"/>
                <w:szCs w:val="20"/>
              </w:rPr>
              <w:t xml:space="preserve"> außerhalb der Reichweite der Kinder</w:t>
            </w:r>
            <w:r>
              <w:rPr>
                <w:rFonts w:ascii="Arial" w:hAnsi="Arial" w:cs="Arial"/>
                <w:color w:val="000000"/>
                <w:sz w:val="20"/>
                <w:szCs w:val="20"/>
              </w:rPr>
              <w:t>,</w:t>
            </w:r>
            <w:r w:rsidRPr="002F5D60">
              <w:rPr>
                <w:rFonts w:ascii="Arial" w:hAnsi="Arial" w:cs="Arial"/>
                <w:color w:val="000000"/>
                <w:sz w:val="20"/>
                <w:szCs w:val="20"/>
              </w:rPr>
              <w:t xml:space="preserve"> </w:t>
            </w:r>
            <w:r w:rsidRPr="002F5D60">
              <w:rPr>
                <w:rFonts w:ascii="Arial" w:hAnsi="Arial" w:cs="Arial"/>
                <w:sz w:val="20"/>
                <w:szCs w:val="20"/>
              </w:rPr>
              <w:t>zur Verfügung gestellt:</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Toilettenräume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sz w:val="20"/>
                <w:szCs w:val="20"/>
              </w:rPr>
              <w:t>• Bei der Nutzung von Desinfektionsmittel wird darauf geachtet, dass Kinder keine gefahrstoffhaltigen Aerosole einatmen.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Unterweisung der Beschäftigten, insbesondere anhand der Aushänge:</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Informationsplakat über Hygiene- und Verhaltensregeln im 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 xml:space="preserve">Plakat Hände richtig waschen </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Plakat Hände richtig desinfizieren</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Hautschutzplan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r w:rsidRPr="002F5D60">
              <w:rPr>
                <w:rFonts w:ascii="Arial" w:hAnsi="Arial" w:cs="Arial"/>
                <w:bCs/>
                <w:color w:val="000000"/>
                <w:sz w:val="20"/>
                <w:szCs w:val="20"/>
              </w:rPr>
              <w:t>Gefährdung durch Mitarbeitende,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6F0EE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akut erkrankte Person setzt eine Mund-Nase-Bedeckung auf und verlässt nach Rücksprache mit der Kita-Leitung die Einrichtung auf schnellstem Weg.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6F0EE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der betroffenen Person der Zutritt zur Kita nicht gestattet.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Pr>
                <w:rFonts w:ascii="Arial" w:hAnsi="Arial" w:cs="Arial"/>
                <w:bCs/>
                <w:color w:val="000000"/>
                <w:sz w:val="20"/>
                <w:szCs w:val="20"/>
              </w:rPr>
              <w:lastRenderedPageBreak/>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bl>
    <w:p w:rsidR="00655717" w:rsidRDefault="00655717" w:rsidP="000B147C">
      <w:pPr>
        <w:rPr>
          <w:rFonts w:ascii="Myriad Pro" w:hAnsi="Myriad Pro" w:cs="Arial"/>
          <w:sz w:val="18"/>
          <w:szCs w:val="18"/>
        </w:rPr>
      </w:pPr>
    </w:p>
    <w:p w:rsidR="00D35C71" w:rsidRDefault="00D35C71"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702FCF"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052ED"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F03D03" w:rsidRPr="002F5D60">
              <w:rPr>
                <w:rFonts w:ascii="Arial" w:hAnsi="Arial" w:cs="Arial"/>
                <w:color w:val="000000"/>
                <w:sz w:val="20"/>
                <w:szCs w:val="20"/>
              </w:rPr>
              <w:t xml:space="preserve">Im Regelbetrieb unter Pandemiebedingungen werden nur so viele Kinder </w:t>
            </w:r>
            <w:r w:rsidRPr="002F5D60">
              <w:rPr>
                <w:rFonts w:ascii="Arial" w:hAnsi="Arial" w:cs="Arial"/>
                <w:color w:val="000000"/>
                <w:sz w:val="20"/>
                <w:szCs w:val="20"/>
              </w:rPr>
              <w:t>aufgenommen, wie es den persone</w:t>
            </w:r>
            <w:r w:rsidR="00255D0D" w:rsidRPr="002F5D60">
              <w:rPr>
                <w:rFonts w:ascii="Arial" w:hAnsi="Arial" w:cs="Arial"/>
                <w:color w:val="000000"/>
                <w:sz w:val="20"/>
                <w:szCs w:val="20"/>
              </w:rPr>
              <w:t xml:space="preserve">llen Möglichkeiten entspricht.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r>
      <w:tr w:rsidR="00702FCF" w:rsidRPr="002F0CEB" w:rsidTr="004824B5">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5D60" w:rsidRDefault="00702FCF" w:rsidP="00702FCF">
            <w:pPr>
              <w:rPr>
                <w:rFonts w:ascii="Arial" w:hAnsi="Arial" w:cs="Arial"/>
                <w:color w:val="000000"/>
                <w:sz w:val="18"/>
                <w:szCs w:val="20"/>
              </w:rPr>
            </w:pPr>
            <w:r w:rsidRPr="002F5D60">
              <w:rPr>
                <w:rFonts w:ascii="Arial" w:hAnsi="Arial" w:cs="Arial"/>
                <w:color w:val="000000"/>
                <w:sz w:val="20"/>
                <w:szCs w:val="20"/>
              </w:rPr>
              <w:t>• 1,5 m Abstand zu anderen Personen sollten stets gewahrt bleiben</w:t>
            </w:r>
            <w:r w:rsidRPr="002F5D60">
              <w:rPr>
                <w:rStyle w:val="Funotenzeichen"/>
                <w:rFonts w:ascii="Arial" w:hAnsi="Arial" w:cs="Arial"/>
                <w:color w:val="000000"/>
                <w:sz w:val="20"/>
                <w:szCs w:val="20"/>
              </w:rPr>
              <w:footnoteReference w:id="3"/>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702FCF" w:rsidRPr="002F0CEB" w:rsidTr="00C1234E">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D84E59"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D84E59" w:rsidRPr="002F5D60">
              <w:rPr>
                <w:rFonts w:ascii="Arial" w:hAnsi="Arial" w:cs="Arial"/>
                <w:color w:val="000000"/>
                <w:sz w:val="20"/>
                <w:szCs w:val="20"/>
              </w:rPr>
              <w:t>Regelbetrieb und Durchmischung der Gruppen orientiert sich a</w:t>
            </w:r>
            <w:r w:rsidR="00C1234E" w:rsidRPr="002F5D60">
              <w:rPr>
                <w:rFonts w:ascii="Arial" w:hAnsi="Arial" w:cs="Arial"/>
                <w:color w:val="000000"/>
                <w:sz w:val="20"/>
                <w:szCs w:val="20"/>
              </w:rPr>
              <w:t>m örtlichen Infektionsgeschehen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0C17D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5D60" w:rsidRDefault="000C17DF" w:rsidP="000C17DF">
            <w:pPr>
              <w:rPr>
                <w:rFonts w:ascii="Arial" w:hAnsi="Arial" w:cs="Arial"/>
                <w:color w:val="000000"/>
                <w:sz w:val="20"/>
                <w:szCs w:val="20"/>
              </w:rPr>
            </w:pPr>
            <w:r w:rsidRPr="002F5D60">
              <w:rPr>
                <w:rFonts w:ascii="Arial" w:hAnsi="Arial" w:cs="Arial"/>
                <w:color w:val="000000"/>
                <w:sz w:val="20"/>
                <w:szCs w:val="20"/>
              </w:rPr>
              <w:t>• Angeleitete Aktivitäten mit Kindern vermeiden, bei denen die Kinder in besonders engen Kontakt miteinander oder zu den Betreuungspersonen kommen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color w:val="000000"/>
                <w:sz w:val="20"/>
                <w:szCs w:val="20"/>
              </w:rPr>
            </w:pPr>
            <w:r w:rsidRPr="002F5D60">
              <w:rPr>
                <w:rFonts w:ascii="Arial" w:hAnsi="Arial" w:cs="Arial"/>
                <w:color w:val="000000"/>
                <w:sz w:val="20"/>
                <w:szCs w:val="20"/>
              </w:rPr>
              <w:t>• Das Außengelände wird verstärkt genutzt</w:t>
            </w:r>
            <w:r w:rsidR="003023B1"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Default="00AC4472" w:rsidP="00AC4472">
            <w:pPr>
              <w:rPr>
                <w:rFonts w:ascii="Arial" w:hAnsi="Arial" w:cs="Arial"/>
                <w:color w:val="000000"/>
                <w:sz w:val="20"/>
                <w:szCs w:val="20"/>
              </w:rPr>
            </w:pPr>
            <w:r w:rsidRPr="002F0CEB">
              <w:rPr>
                <w:rFonts w:ascii="Arial" w:hAnsi="Arial" w:cs="Arial"/>
                <w:color w:val="000000"/>
                <w:sz w:val="20"/>
                <w:szCs w:val="20"/>
              </w:rPr>
              <w:t xml:space="preserve">• </w:t>
            </w:r>
            <w:r>
              <w:rPr>
                <w:rFonts w:ascii="Arial" w:hAnsi="Arial" w:cs="Arial"/>
                <w:color w:val="000000"/>
                <w:sz w:val="20"/>
                <w:szCs w:val="20"/>
              </w:rPr>
              <w:t xml:space="preserve">Dem </w:t>
            </w:r>
            <w:r w:rsidRPr="002F0CEB">
              <w:rPr>
                <w:rFonts w:ascii="Arial" w:hAnsi="Arial" w:cs="Arial"/>
                <w:color w:val="000000"/>
                <w:sz w:val="20"/>
                <w:szCs w:val="20"/>
              </w:rPr>
              <w:t>pädagogische</w:t>
            </w:r>
            <w:r>
              <w:rPr>
                <w:rFonts w:ascii="Arial" w:hAnsi="Arial" w:cs="Arial"/>
                <w:color w:val="000000"/>
                <w:sz w:val="20"/>
                <w:szCs w:val="20"/>
              </w:rPr>
              <w:t>n</w:t>
            </w:r>
            <w:r w:rsidRPr="002F0CEB">
              <w:rPr>
                <w:rFonts w:ascii="Arial" w:hAnsi="Arial" w:cs="Arial"/>
                <w:color w:val="000000"/>
                <w:sz w:val="20"/>
                <w:szCs w:val="20"/>
              </w:rPr>
              <w:t xml:space="preserve"> Personal</w:t>
            </w:r>
            <w:r>
              <w:rPr>
                <w:rFonts w:ascii="Arial" w:hAnsi="Arial" w:cs="Arial"/>
                <w:color w:val="000000"/>
                <w:sz w:val="20"/>
                <w:szCs w:val="20"/>
              </w:rPr>
              <w:t xml:space="preserve"> wird folgendes empfohlen: </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Pr="008E7ED0">
              <w:rPr>
                <w:rFonts w:ascii="Arial" w:hAnsi="Arial" w:cs="Arial"/>
                <w:color w:val="000000"/>
                <w:sz w:val="20"/>
                <w:szCs w:val="20"/>
              </w:rPr>
              <w:t xml:space="preserve">Kleidung wechseln </w:t>
            </w:r>
          </w:p>
          <w:p w:rsidR="00AC4472" w:rsidRPr="008E7ED0" w:rsidRDefault="00AC4472" w:rsidP="00AC4472">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r w:rsidRPr="002F5D60">
              <w:rPr>
                <w:rFonts w:ascii="Arial" w:hAnsi="Arial" w:cs="Arial"/>
                <w:bCs/>
                <w:color w:val="000000"/>
                <w:sz w:val="20"/>
                <w:szCs w:val="20"/>
              </w:rPr>
              <w:t>Gefährdung durch Kinder,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AC447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Dem Kind wird sofern vorhanden und je nach Alter durch eine Betreuungsperson eine Mund-Nase-Bedeckung angelegt und separat betreut.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Eine sorgeberechtigte Person wird umgehend informiert und die schnellstmögliche Abholung des Kindes organisiert.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D0149D"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D0149D" w:rsidRPr="002F5D60" w:rsidRDefault="00D0149D" w:rsidP="00D0149D">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5D60" w:rsidRDefault="00D0149D"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dem betroffenen Kind der Zutritt zur Kita nicht gestattet.</w:t>
            </w:r>
            <w:r w:rsidR="007E4D48" w:rsidRPr="002F5D60">
              <w:rPr>
                <w:rFonts w:ascii="Arial" w:hAnsi="Arial" w:cs="Arial"/>
                <w:color w:val="000000"/>
                <w:sz w:val="20"/>
                <w:szCs w:val="20"/>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2F5D60" w:rsidRDefault="00B06709" w:rsidP="00B06709">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5D60" w:rsidRDefault="00B06709"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Mit symptomfreien Geschwisterkindern wird ebenso verfahren.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betreuende Person trägt für die Dauer der Einzelbetreuung eine FFP2-Maske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Wird trotz der</w:t>
            </w:r>
            <w:r w:rsidR="007F0D03" w:rsidRPr="00D04B09">
              <w:rPr>
                <w:rFonts w:ascii="Arial" w:hAnsi="Arial" w:cs="Arial"/>
                <w:color w:val="000000"/>
                <w:sz w:val="20"/>
                <w:szCs w:val="20"/>
              </w:rPr>
              <w:t xml:space="preserve"> einschlägiger</w:t>
            </w:r>
            <w:r w:rsidRPr="00D04B09">
              <w:rPr>
                <w:rFonts w:ascii="Arial" w:hAnsi="Arial" w:cs="Arial"/>
                <w:color w:val="000000"/>
                <w:sz w:val="20"/>
                <w:szCs w:val="20"/>
              </w:rPr>
              <w:t xml:space="preserve"> Symptomatik kein </w:t>
            </w:r>
            <w:r w:rsidR="007F0D03" w:rsidRPr="00D04B09">
              <w:rPr>
                <w:rFonts w:ascii="Arial" w:hAnsi="Arial" w:cs="Arial"/>
                <w:color w:val="000000"/>
                <w:sz w:val="20"/>
                <w:szCs w:val="20"/>
              </w:rPr>
              <w:t>SARS-CoV-2-</w:t>
            </w:r>
            <w:r w:rsidRPr="00D04B09">
              <w:rPr>
                <w:rFonts w:ascii="Arial" w:hAnsi="Arial" w:cs="Arial"/>
                <w:color w:val="000000"/>
                <w:sz w:val="20"/>
                <w:szCs w:val="20"/>
              </w:rPr>
              <w:t xml:space="preserve">Test durchgeführt, </w:t>
            </w:r>
            <w:r w:rsidR="007F0D03" w:rsidRPr="00D04B09">
              <w:rPr>
                <w:rFonts w:ascii="Arial" w:hAnsi="Arial" w:cs="Arial"/>
                <w:color w:val="000000"/>
                <w:sz w:val="20"/>
                <w:szCs w:val="20"/>
              </w:rPr>
              <w:t>ist</w:t>
            </w:r>
            <w:r w:rsidRPr="00D04B09">
              <w:rPr>
                <w:rFonts w:ascii="Arial" w:hAnsi="Arial" w:cs="Arial"/>
                <w:color w:val="000000"/>
                <w:sz w:val="20"/>
                <w:szCs w:val="20"/>
              </w:rPr>
              <w:t xml:space="preserve"> das Kind mindestens 24 Stunden fieberfrei und in gutem Allgemeinzustand, bevor es wieder in die Betreuung darf.</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xml:space="preserve">• </w:t>
            </w:r>
            <w:r w:rsidR="007F0D03" w:rsidRPr="00D04B09">
              <w:rPr>
                <w:rFonts w:ascii="Arial" w:hAnsi="Arial" w:cs="Arial"/>
                <w:color w:val="000000"/>
                <w:sz w:val="20"/>
                <w:szCs w:val="20"/>
              </w:rPr>
              <w:t>Wird ein Kind positiv auf SARS-CoV-2 getestet, so muss das Kind mindestens 48 Stunden symptomfrei sein und darf frühestens 10 Tage nach Symptombeginn die Einrichtung wieder besuchen.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FF5979">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r w:rsidRPr="002F5D60">
              <w:rPr>
                <w:rFonts w:ascii="Arial" w:hAnsi="Arial" w:cs="Arial"/>
                <w:bCs/>
                <w:color w:val="000000"/>
                <w:sz w:val="20"/>
                <w:szCs w:val="20"/>
              </w:rPr>
              <w:t>Infektionsgefährdung mit SARS-CoV-2 durch Aktivitäten mit erhöhtem Aerosolausstoß. Z.B.</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Singen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Dialogische Sprechübungen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Spielen von Blasinstrumenten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Sportliche Betätigungen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 xml:space="preserve">• Aktivitäten mit erhöhtem Aerosolausstoß werden vorzugsweise im Freien oder in einem ausreichend großen Raum durchgeführt. </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Bei Aktivitäten mit erhöhtem Aerosolausstoß in Innenräumen wird dauerhaft gelüftet und der erhöhte Sicherheitsabstand von 3 m eingehalten.</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(Hinweis: Eine Alternative zum Sicherheitsabstand sind transparente Abtrennungen.)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bl>
    <w:p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Nach der Nutzung von Arbeitsgeräten, wie z.B. Locher, Hefter u.ä</w:t>
            </w:r>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bl>
    <w:p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lastRenderedPageBreak/>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C464E2">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C464E2">
        <w:trPr>
          <w:trHeight w:val="454"/>
        </w:trPr>
        <w:tc>
          <w:tcPr>
            <w:tcW w:w="368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2F0CEB">
      <w:pPr>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5D50C5"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viruzid)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nd. 1,5 m Abstand 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B06709">
            <w:pPr>
              <w:rPr>
                <w:rFonts w:ascii="Arial" w:hAnsi="Arial" w:cs="Arial"/>
                <w:color w:val="000000"/>
                <w:sz w:val="20"/>
                <w:szCs w:val="20"/>
              </w:rPr>
            </w:pPr>
            <w:r w:rsidRPr="002F5D60">
              <w:rPr>
                <w:rFonts w:ascii="Arial" w:hAnsi="Arial" w:cs="Arial"/>
                <w:color w:val="000000"/>
                <w:sz w:val="20"/>
                <w:szCs w:val="20"/>
              </w:rPr>
              <w:t xml:space="preserve">• </w:t>
            </w:r>
            <w:r w:rsidR="00B06709" w:rsidRPr="002F5D60">
              <w:rPr>
                <w:rFonts w:ascii="Arial" w:hAnsi="Arial" w:cs="Arial"/>
                <w:color w:val="000000"/>
                <w:sz w:val="20"/>
                <w:szCs w:val="20"/>
              </w:rPr>
              <w:t>A</w:t>
            </w:r>
            <w:r w:rsidRPr="002F5D60">
              <w:rPr>
                <w:rFonts w:ascii="Arial" w:hAnsi="Arial" w:cs="Arial"/>
                <w:color w:val="000000"/>
                <w:sz w:val="20"/>
                <w:szCs w:val="20"/>
              </w:rPr>
              <w:t xml:space="preserve">bholende Personen </w:t>
            </w:r>
            <w:r w:rsidR="00B06709" w:rsidRPr="002F5D60">
              <w:rPr>
                <w:rFonts w:ascii="Arial" w:hAnsi="Arial" w:cs="Arial"/>
                <w:color w:val="000000"/>
                <w:sz w:val="20"/>
                <w:szCs w:val="20"/>
              </w:rPr>
              <w:t>dürfen die Kita nur mit einer</w:t>
            </w:r>
            <w:r w:rsidRPr="002F5D60">
              <w:rPr>
                <w:rFonts w:ascii="Arial" w:hAnsi="Arial" w:cs="Arial"/>
                <w:color w:val="000000"/>
                <w:sz w:val="20"/>
                <w:szCs w:val="20"/>
              </w:rPr>
              <w:t xml:space="preserve"> Mund-Nase-Bedeckung </w:t>
            </w:r>
            <w:r w:rsidR="00B06709" w:rsidRPr="002F5D60">
              <w:rPr>
                <w:rFonts w:ascii="Arial" w:hAnsi="Arial" w:cs="Arial"/>
                <w:color w:val="000000"/>
                <w:sz w:val="20"/>
                <w:szCs w:val="20"/>
              </w:rPr>
              <w:t>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C40ED5"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C40ED5" w:rsidRPr="002F0CEB" w:rsidRDefault="00C40ED5" w:rsidP="00C40ED5">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5D60" w:rsidRDefault="00C40ED5" w:rsidP="00C40ED5">
            <w:pPr>
              <w:rPr>
                <w:rFonts w:ascii="Arial" w:hAnsi="Arial" w:cs="Arial"/>
                <w:color w:val="000000"/>
                <w:sz w:val="20"/>
                <w:szCs w:val="20"/>
              </w:rPr>
            </w:pPr>
            <w:r w:rsidRPr="002F5D60">
              <w:rPr>
                <w:rFonts w:ascii="Arial" w:hAnsi="Arial" w:cs="Arial"/>
                <w:color w:val="000000"/>
                <w:sz w:val="20"/>
                <w:szCs w:val="20"/>
              </w:rPr>
              <w:t xml:space="preserve">• Der Bring- und Abholbereich wird soweit möglich entzerrt, um Gruppenbildung vermeiden. Z.B. durch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enge Zeitfenster beim Bringen und Abholen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Wegekonzept</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Bring- und Abholbereich im Außenbereich gestalten, dass Eltern nach Möglichkeit nicht in die Räume der Kita gehen</w:t>
            </w:r>
          </w:p>
          <w:p w:rsidR="00C40ED5" w:rsidRPr="002F5D60" w:rsidRDefault="00893D9E"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Hinweisschilder, sowie </w:t>
            </w:r>
            <w:r w:rsidR="00C40ED5" w:rsidRPr="002F5D60">
              <w:rPr>
                <w:rFonts w:ascii="Arial" w:hAnsi="Arial" w:cs="Arial"/>
                <w:color w:val="000000"/>
                <w:sz w:val="20"/>
                <w:szCs w:val="20"/>
              </w:rPr>
              <w:t>Markierungen auf dem Boden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r w:rsidR="00C40ED5"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bl>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 xml:space="preserve">bei Besprechungen </w:t>
            </w:r>
            <w:r w:rsidR="00C40ED5">
              <w:rPr>
                <w:rFonts w:ascii="Arial" w:hAnsi="Arial" w:cs="Arial"/>
                <w:b/>
                <w:bCs/>
                <w:color w:val="000000"/>
                <w:sz w:val="20"/>
                <w:szCs w:val="20"/>
              </w:rPr>
              <w:br/>
              <w:t xml:space="preserve">(intern und </w:t>
            </w:r>
            <w:r w:rsidRPr="002F0CEB">
              <w:rPr>
                <w:rFonts w:ascii="Arial" w:hAnsi="Arial" w:cs="Arial"/>
                <w:b/>
                <w:bCs/>
                <w:color w:val="000000"/>
                <w:sz w:val="20"/>
                <w:szCs w:val="20"/>
              </w:rPr>
              <w:t>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4824B5">
            <w:pPr>
              <w:rPr>
                <w:rFonts w:ascii="Arial" w:hAnsi="Arial" w:cs="Arial"/>
                <w:sz w:val="20"/>
                <w:szCs w:val="20"/>
              </w:rPr>
            </w:pPr>
            <w:r w:rsidRPr="002F5D60">
              <w:rPr>
                <w:rFonts w:ascii="Arial" w:hAnsi="Arial" w:cs="Arial"/>
                <w:color w:val="000000"/>
                <w:sz w:val="20"/>
                <w:szCs w:val="20"/>
              </w:rPr>
              <w:t xml:space="preserve">• </w:t>
            </w:r>
            <w:r w:rsidRPr="002F5D60">
              <w:rPr>
                <w:rFonts w:ascii="Arial" w:hAnsi="Arial" w:cs="Arial"/>
                <w:sz w:val="20"/>
                <w:szCs w:val="20"/>
              </w:rPr>
              <w:t>Besprechungen werden, sofern sie nicht als Telefonkonferenz durchgeführt werden können, nur in gut durchlüfteten Räumen durchgeführt, in denen der Mindestabstand von 1,5 m eingehalten werden kann. Besprechungen</w:t>
            </w:r>
            <w:r w:rsidR="004824B5" w:rsidRPr="002F5D60">
              <w:rPr>
                <w:rFonts w:ascii="Arial" w:hAnsi="Arial" w:cs="Arial"/>
                <w:sz w:val="20"/>
                <w:szCs w:val="20"/>
              </w:rPr>
              <w:t xml:space="preserve">, insbesondere mit </w:t>
            </w:r>
            <w:r w:rsidR="004824B5" w:rsidRPr="002F5D60">
              <w:rPr>
                <w:rFonts w:ascii="Arial" w:hAnsi="Arial" w:cs="Arial"/>
                <w:color w:val="000000"/>
                <w:sz w:val="20"/>
                <w:szCs w:val="20"/>
              </w:rPr>
              <w:t>Personen, die nicht in der Einrichtung beschäftigt sind,</w:t>
            </w:r>
            <w:r w:rsidRPr="002F5D60">
              <w:rPr>
                <w:rFonts w:ascii="Arial" w:hAnsi="Arial" w:cs="Arial"/>
                <w:sz w:val="20"/>
                <w:szCs w:val="20"/>
              </w:rPr>
              <w:t xml:space="preserve">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FC3E6D">
            <w:pPr>
              <w:rPr>
                <w:rFonts w:ascii="Arial" w:hAnsi="Arial" w:cs="Arial"/>
                <w:color w:val="000000"/>
                <w:sz w:val="20"/>
                <w:szCs w:val="20"/>
              </w:rPr>
            </w:pPr>
            <w:r w:rsidRPr="002F5D60">
              <w:rPr>
                <w:rFonts w:ascii="Arial" w:hAnsi="Arial" w:cs="Arial"/>
                <w:color w:val="000000"/>
                <w:sz w:val="20"/>
                <w:szCs w:val="20"/>
              </w:rPr>
              <w:t xml:space="preserve">• </w:t>
            </w:r>
            <w:r w:rsidR="00C40ED5" w:rsidRPr="002F5D60">
              <w:rPr>
                <w:rFonts w:ascii="Arial" w:hAnsi="Arial" w:cs="Arial"/>
                <w:color w:val="000000"/>
                <w:sz w:val="20"/>
                <w:szCs w:val="20"/>
              </w:rPr>
              <w:t xml:space="preserve">Während der Reinigung der Räume trägt die Reinigungskraft </w:t>
            </w:r>
            <w:r w:rsidRPr="002F5D60">
              <w:rPr>
                <w:rFonts w:ascii="Arial" w:hAnsi="Arial" w:cs="Arial"/>
                <w:color w:val="000000"/>
                <w:sz w:val="20"/>
                <w:szCs w:val="20"/>
              </w:rPr>
              <w:t>eine Mund-Nase-Bedeckung, um Kontaminationen der gereinigten Oberflächen aufgrund einer möglicher SARS-CoV-2-Infektion zu vermeiden</w:t>
            </w:r>
            <w:r w:rsidR="006140FC"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FD525C" w:rsidRDefault="00FD525C" w:rsidP="000B147C"/>
    <w:p w:rsidR="00FD525C" w:rsidRDefault="00FD525C"/>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rsidTr="004824B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FD525C" w:rsidRPr="002F0CEB" w:rsidRDefault="00FD525C" w:rsidP="004824B5">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FD525C" w:rsidRPr="002F0CEB" w:rsidTr="004824B5">
        <w:trPr>
          <w:trHeight w:val="454"/>
          <w:tblHeader/>
        </w:trPr>
        <w:tc>
          <w:tcPr>
            <w:tcW w:w="14742" w:type="dxa"/>
            <w:gridSpan w:val="9"/>
            <w:tcBorders>
              <w:left w:val="single" w:sz="4" w:space="0" w:color="auto"/>
              <w:right w:val="single" w:sz="4" w:space="0" w:color="auto"/>
            </w:tcBorders>
            <w:shd w:val="clear" w:color="auto" w:fill="D5DCE4"/>
            <w:noWrap/>
            <w:vAlign w:val="center"/>
          </w:tcPr>
          <w:p w:rsidR="00FD525C" w:rsidRPr="002F0CEB" w:rsidRDefault="00FD525C" w:rsidP="004824B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rsidTr="004824B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FD525C" w:rsidRPr="002F0CEB" w:rsidRDefault="00FD525C" w:rsidP="004824B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FD525C" w:rsidRPr="002F0CEB" w:rsidRDefault="00FD525C" w:rsidP="004824B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rsidTr="004824B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r>
      <w:tr w:rsidR="00FD525C" w:rsidRPr="002F0CEB" w:rsidTr="004824B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Default="00FD525C" w:rsidP="004824B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r w:rsidR="00BF07C1">
              <w:rPr>
                <w:rFonts w:ascii="Arial" w:hAnsi="Arial"/>
                <w:b/>
                <w:bCs/>
                <w:sz w:val="20"/>
                <w:szCs w:val="26"/>
              </w:rPr>
              <w:t xml:space="preserve"> </w:t>
            </w:r>
          </w:p>
          <w:p w:rsidR="00BF07C1" w:rsidRPr="002F0CEB" w:rsidRDefault="00BF07C1" w:rsidP="004824B5">
            <w:pPr>
              <w:keepNext/>
              <w:keepLines/>
              <w:outlineLvl w:val="1"/>
              <w:rPr>
                <w:rFonts w:ascii="Arial" w:hAnsi="Arial"/>
                <w:b/>
                <w:bCs/>
                <w:sz w:val="20"/>
                <w:szCs w:val="26"/>
              </w:rPr>
            </w:pPr>
            <w:r>
              <w:rPr>
                <w:rFonts w:ascii="Arial" w:hAnsi="Arial"/>
                <w:b/>
                <w:bCs/>
                <w:sz w:val="20"/>
                <w:szCs w:val="26"/>
              </w:rPr>
              <w:t>(FFP2 und FFP3-Masken)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r>
      <w:tr w:rsidR="00FD525C"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rsidR="00A5567A" w:rsidRPr="00D232B9" w:rsidRDefault="00A5567A" w:rsidP="00A5567A">
            <w:pPr>
              <w:rPr>
                <w:rFonts w:ascii="Arial" w:hAnsi="Arial" w:cs="Arial"/>
                <w:bCs/>
                <w:sz w:val="20"/>
                <w:szCs w:val="20"/>
              </w:rPr>
            </w:pPr>
            <w:r w:rsidRPr="00D232B9">
              <w:rPr>
                <w:rFonts w:ascii="Arial" w:hAnsi="Arial" w:cs="Arial"/>
                <w:bCs/>
                <w:sz w:val="20"/>
                <w:szCs w:val="20"/>
              </w:rPr>
              <w:lastRenderedPageBreak/>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FD525C"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D525C" w:rsidRPr="00D232B9" w:rsidRDefault="00FD525C" w:rsidP="004824B5">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843FAA">
            <w:pPr>
              <w:rPr>
                <w:rFonts w:ascii="Arial" w:hAnsi="Arial" w:cs="Arial"/>
                <w:bCs/>
                <w:color w:val="000000"/>
                <w:sz w:val="20"/>
                <w:szCs w:val="20"/>
              </w:rPr>
            </w:pPr>
            <w:r w:rsidRPr="00D232B9">
              <w:rPr>
                <w:rFonts w:ascii="Arial" w:hAnsi="Arial" w:cs="Arial"/>
                <w:color w:val="000000"/>
                <w:sz w:val="20"/>
                <w:szCs w:val="20"/>
              </w:rPr>
              <w:t xml:space="preserve">• </w:t>
            </w:r>
            <w:r w:rsidR="0016786F" w:rsidRPr="00D232B9">
              <w:rPr>
                <w:rFonts w:ascii="Arial" w:hAnsi="Arial" w:cs="Arial"/>
                <w:color w:val="000000"/>
                <w:sz w:val="20"/>
                <w:szCs w:val="20"/>
              </w:rPr>
              <w:t>Personen, die partikelfiltrierende Halbmasken tragen werden in der sicheren Nutzung und Handhabung geschult und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93650" w:rsidRPr="00D232B9" w:rsidRDefault="0016786F" w:rsidP="0016786F">
            <w:pPr>
              <w:rPr>
                <w:rFonts w:ascii="Arial" w:hAnsi="Arial" w:cs="Arial"/>
                <w:color w:val="000000"/>
                <w:sz w:val="20"/>
                <w:szCs w:val="20"/>
              </w:rPr>
            </w:pPr>
            <w:r w:rsidRPr="00D232B9">
              <w:rPr>
                <w:rFonts w:ascii="Arial" w:hAnsi="Arial" w:cs="Arial"/>
                <w:color w:val="000000"/>
                <w:sz w:val="20"/>
                <w:szCs w:val="20"/>
              </w:rPr>
              <w:t>• Tragepausen werden eingeplant</w:t>
            </w:r>
            <w:r w:rsidR="00C93650" w:rsidRPr="00D232B9">
              <w:rPr>
                <w:rFonts w:ascii="Arial" w:hAnsi="Arial" w:cs="Arial"/>
                <w:color w:val="000000"/>
                <w:sz w:val="20"/>
                <w:szCs w:val="20"/>
              </w:rPr>
              <w:t xml:space="preserve">. </w:t>
            </w:r>
          </w:p>
          <w:p w:rsidR="00C93650" w:rsidRPr="00D232B9" w:rsidRDefault="00C93650" w:rsidP="0016786F">
            <w:pPr>
              <w:rPr>
                <w:rFonts w:ascii="Arial" w:hAnsi="Arial" w:cs="Arial"/>
                <w:color w:val="000000"/>
                <w:sz w:val="20"/>
                <w:szCs w:val="20"/>
              </w:rPr>
            </w:pPr>
            <w:r w:rsidRPr="00D232B9">
              <w:rPr>
                <w:rFonts w:ascii="Arial" w:hAnsi="Arial" w:cs="Arial"/>
                <w:color w:val="000000"/>
                <w:sz w:val="20"/>
                <w:szCs w:val="20"/>
              </w:rPr>
              <w:t>Empfehlung Tragedauer:</w:t>
            </w:r>
          </w:p>
          <w:p w:rsidR="00C93650" w:rsidRPr="00D232B9" w:rsidRDefault="00C93650" w:rsidP="00013006">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lastRenderedPageBreak/>
              <w:t xml:space="preserve">FFP2-Maske mit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120 Minuten</w:t>
            </w:r>
            <w:r w:rsidR="00ED0665" w:rsidRPr="00D232B9">
              <w:rPr>
                <w:rFonts w:ascii="Arial" w:hAnsi="Arial" w:cs="Arial"/>
                <w:color w:val="000000"/>
                <w:sz w:val="20"/>
                <w:szCs w:val="20"/>
              </w:rPr>
              <w:t xml:space="preserve">, im Anschluss 30 Minuten Erholungszeit, </w:t>
            </w:r>
            <w:r w:rsidR="00ED0665" w:rsidRPr="00D232B9">
              <w:rPr>
                <w:rFonts w:ascii="Arial" w:hAnsi="Arial" w:cs="Arial"/>
                <w:color w:val="000000"/>
                <w:sz w:val="20"/>
                <w:szCs w:val="20"/>
              </w:rPr>
              <w:br/>
              <w:t>maximal</w:t>
            </w:r>
            <w:r w:rsidR="00902895" w:rsidRPr="00D232B9">
              <w:rPr>
                <w:rFonts w:ascii="Arial" w:hAnsi="Arial" w:cs="Arial"/>
                <w:color w:val="000000"/>
                <w:sz w:val="20"/>
                <w:szCs w:val="20"/>
              </w:rPr>
              <w:t xml:space="preserve"> 3</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Wiederholungen</w:t>
            </w:r>
            <w:r w:rsidR="00013006" w:rsidRPr="00D232B9">
              <w:rPr>
                <w:rFonts w:ascii="Arial" w:hAnsi="Arial" w:cs="Arial"/>
                <w:color w:val="000000"/>
                <w:sz w:val="20"/>
                <w:szCs w:val="20"/>
              </w:rPr>
              <w:t>/ Tag</w:t>
            </w:r>
          </w:p>
          <w:p w:rsidR="0016786F" w:rsidRPr="00D232B9" w:rsidRDefault="00C93650" w:rsidP="00ED0665">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75 Minuten</w:t>
            </w:r>
            <w:r w:rsidR="00ED0665" w:rsidRPr="00D232B9">
              <w:rPr>
                <w:rFonts w:ascii="Arial" w:hAnsi="Arial" w:cs="Arial"/>
                <w:color w:val="000000"/>
                <w:sz w:val="20"/>
                <w:szCs w:val="20"/>
              </w:rPr>
              <w:t>,</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im Anschluss 30 M</w:t>
            </w:r>
            <w:r w:rsidR="00902895" w:rsidRPr="00D232B9">
              <w:rPr>
                <w:rFonts w:ascii="Arial" w:hAnsi="Arial" w:cs="Arial"/>
                <w:color w:val="000000"/>
                <w:sz w:val="20"/>
                <w:szCs w:val="20"/>
              </w:rPr>
              <w:t xml:space="preserve">inuten Erholungszeit, </w:t>
            </w:r>
            <w:r w:rsidR="00902895" w:rsidRPr="00D232B9">
              <w:rPr>
                <w:rFonts w:ascii="Arial" w:hAnsi="Arial" w:cs="Arial"/>
                <w:color w:val="000000"/>
                <w:sz w:val="20"/>
                <w:szCs w:val="20"/>
              </w:rPr>
              <w:br/>
              <w:t>maximal 5</w:t>
            </w:r>
            <w:r w:rsidR="00ED0665" w:rsidRPr="00D232B9">
              <w:rPr>
                <w:rFonts w:ascii="Arial" w:hAnsi="Arial" w:cs="Arial"/>
                <w:color w:val="000000"/>
                <w:sz w:val="20"/>
                <w:szCs w:val="20"/>
              </w:rPr>
              <w:t xml:space="preserve">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D232B9" w:rsidRDefault="0016786F" w:rsidP="00C93650">
            <w:pPr>
              <w:rPr>
                <w:rFonts w:ascii="Arial" w:hAnsi="Arial" w:cs="Arial"/>
                <w:color w:val="000000"/>
                <w:sz w:val="20"/>
                <w:szCs w:val="20"/>
              </w:rPr>
            </w:pPr>
            <w:r w:rsidRPr="00D232B9">
              <w:rPr>
                <w:rFonts w:ascii="Arial" w:hAnsi="Arial" w:cs="Arial"/>
                <w:color w:val="000000"/>
                <w:sz w:val="20"/>
                <w:szCs w:val="20"/>
              </w:rPr>
              <w:t xml:space="preserve">• FFP2-Masken </w:t>
            </w:r>
            <w:r w:rsidR="00C93650" w:rsidRPr="00D232B9">
              <w:rPr>
                <w:rFonts w:ascii="Arial" w:hAnsi="Arial" w:cs="Arial"/>
                <w:color w:val="000000"/>
                <w:sz w:val="20"/>
                <w:szCs w:val="20"/>
              </w:rPr>
              <w:t xml:space="preserve">zur einmaligen Verwendung werden nach einer Schicht (8 Std.) oder bei Durchfeuchtung </w:t>
            </w:r>
            <w:r w:rsidRPr="00D232B9">
              <w:rPr>
                <w:rFonts w:ascii="Arial" w:hAnsi="Arial" w:cs="Arial"/>
                <w:color w:val="000000"/>
                <w:sz w:val="20"/>
                <w:szCs w:val="20"/>
              </w:rPr>
              <w:t xml:space="preserve">entsorgt.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rsidR="0016786F" w:rsidRPr="00D232B9" w:rsidRDefault="0016786F" w:rsidP="0016786F">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rsidR="0016786F" w:rsidRPr="00D232B9" w:rsidRDefault="0016786F" w:rsidP="0016786F">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Fristen der Angebotsvorsorge:</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über 50 Jahre vor Ablauf von 24 Monaten</w:t>
            </w:r>
          </w:p>
          <w:p w:rsidR="0016786F" w:rsidRPr="00D232B9" w:rsidRDefault="0016786F" w:rsidP="0016786F">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Nach mehrwöchiger Erkrankung oder körperlicher Beeinträchtigung, die Anlass zu Bedenken gegen eine Weiterbeschäftigung geben könnte.</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lastRenderedPageBreak/>
              <w:t>Auf Wunsch eines Beschäftigten, der einen ursächlichen Zusammenhang zwischen seiner Erkrankung und seiner Tätigkeit am Arbeitsplatz vermutet</w:t>
            </w:r>
          </w:p>
          <w:p w:rsidR="0016786F" w:rsidRPr="00D232B9" w:rsidRDefault="0016786F" w:rsidP="0016786F">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bl>
    <w:p w:rsidR="00A42277" w:rsidRPr="000B147C" w:rsidRDefault="00A42277" w:rsidP="000B147C"/>
    <w:sectPr w:rsidR="00A42277" w:rsidRPr="000B147C"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60" w:rsidRDefault="002F5D60" w:rsidP="008B61B3">
      <w:r>
        <w:separator/>
      </w:r>
    </w:p>
  </w:endnote>
  <w:endnote w:type="continuationSeparator" w:id="0">
    <w:p w:rsidR="002F5D60" w:rsidRDefault="002F5D60"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60" w:rsidRPr="005105AF" w:rsidRDefault="002F5D60"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Pr>
        <w:rFonts w:ascii="Arial" w:hAnsi="Arial" w:cs="Arial"/>
        <w:sz w:val="22"/>
        <w:szCs w:val="22"/>
      </w:rPr>
      <w:t>Version: 2020-12-16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723CB3">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723CB3">
      <w:rPr>
        <w:rFonts w:ascii="Arial" w:hAnsi="Arial" w:cs="Arial"/>
        <w:noProof/>
        <w:sz w:val="22"/>
        <w:szCs w:val="22"/>
      </w:rPr>
      <w:t>15</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60" w:rsidRDefault="002F5D60" w:rsidP="008B61B3">
      <w:r>
        <w:separator/>
      </w:r>
    </w:p>
  </w:footnote>
  <w:footnote w:type="continuationSeparator" w:id="0">
    <w:p w:rsidR="002F5D60" w:rsidRDefault="002F5D60" w:rsidP="008B61B3">
      <w:r>
        <w:continuationSeparator/>
      </w:r>
    </w:p>
  </w:footnote>
  <w:footnote w:id="1">
    <w:p w:rsidR="002F5D60" w:rsidRPr="00C87FA3" w:rsidRDefault="002F5D60">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rsidR="006F0EE2" w:rsidRPr="008B65D1" w:rsidRDefault="006F0EE2">
      <w:pPr>
        <w:pStyle w:val="Funotentext"/>
        <w:rPr>
          <w:rFonts w:ascii="Arial" w:hAnsi="Arial" w:cs="Arial"/>
          <w:sz w:val="16"/>
          <w:szCs w:val="16"/>
        </w:rPr>
      </w:pPr>
      <w:r w:rsidRPr="002F5D60">
        <w:rPr>
          <w:rStyle w:val="Funotenzeichen"/>
          <w:rFonts w:ascii="Arial" w:hAnsi="Arial" w:cs="Arial"/>
          <w:sz w:val="16"/>
          <w:szCs w:val="16"/>
        </w:rPr>
        <w:footnoteRef/>
      </w:r>
      <w:r w:rsidRPr="002F5D60">
        <w:rPr>
          <w:rFonts w:ascii="Arial" w:hAnsi="Arial" w:cs="Arial"/>
          <w:sz w:val="16"/>
          <w:szCs w:val="16"/>
        </w:rPr>
        <w:t xml:space="preserve"> Anhand der App </w:t>
      </w:r>
      <w:r w:rsidRPr="002F5D60">
        <w:rPr>
          <w:rFonts w:ascii="Arial" w:hAnsi="Arial" w:cs="Arial"/>
          <w:b/>
          <w:sz w:val="16"/>
          <w:szCs w:val="16"/>
          <w:u w:val="single"/>
        </w:rPr>
        <w:t>CO2-Timer</w:t>
      </w:r>
      <w:r w:rsidRPr="002F5D60">
        <w:rPr>
          <w:rFonts w:ascii="Arial" w:hAnsi="Arial" w:cs="Arial"/>
          <w:sz w:val="16"/>
          <w:szCs w:val="16"/>
        </w:rPr>
        <w:t xml:space="preserve"> der Deutschen Gesetzlichen Unfallversicherung (DGUV) kann mit dem CO2-Rechner &amp; Timer raumspezifisch ermittelt werden, bei welcher Anzahl anwesender Personen in Abhängigkeit der Raumgröße in welchem Zeitraum gelüftet werden muss. Im Anschluss besteht die Möglichkeit einen entsprechenden Countdown zu starten. Die App ist kostenlos in Google-Play und im App-Store erhältlich.</w:t>
      </w:r>
    </w:p>
  </w:footnote>
  <w:footnote w:id="3">
    <w:p w:rsidR="002F5D60" w:rsidRDefault="002F5D60">
      <w:pPr>
        <w:pStyle w:val="Funotentext"/>
      </w:pPr>
      <w:r>
        <w:rPr>
          <w:rStyle w:val="Funotenzeichen"/>
        </w:rPr>
        <w:footnoteRef/>
      </w:r>
      <w:r>
        <w:t xml:space="preserve"> </w:t>
      </w:r>
      <w:r w:rsidRPr="002F0CEB">
        <w:rPr>
          <w:rFonts w:ascii="Arial" w:hAnsi="Arial" w:cs="Arial"/>
          <w:color w:val="000000"/>
        </w:rPr>
        <w:t>Ein Abstand von 1,5</w:t>
      </w:r>
      <w:r>
        <w:rPr>
          <w:rFonts w:ascii="Arial" w:hAnsi="Arial" w:cs="Arial"/>
          <w:color w:val="000000"/>
        </w:rPr>
        <w:t xml:space="preserve"> bis 2m zwischen den Mitarbeite</w:t>
      </w:r>
      <w:r w:rsidRPr="002F0CEB">
        <w:rPr>
          <w:rFonts w:ascii="Arial" w:hAnsi="Arial" w:cs="Arial"/>
          <w:color w:val="000000"/>
        </w:rPr>
        <w:t>n</w:t>
      </w:r>
      <w:r>
        <w:rPr>
          <w:rFonts w:ascii="Arial" w:hAnsi="Arial" w:cs="Arial"/>
          <w:color w:val="000000"/>
        </w:rPr>
        <w:t>den</w:t>
      </w:r>
      <w:r w:rsidRPr="002F0CEB">
        <w:rPr>
          <w:rFonts w:ascii="Arial" w:hAnsi="Arial" w:cs="Arial"/>
          <w:color w:val="000000"/>
        </w:rPr>
        <w:t xml:space="preserve">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60" w:rsidRPr="00E31C9F" w:rsidRDefault="002F5D60"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 Kindertagesstätten</w:t>
    </w:r>
  </w:p>
  <w:p w:rsidR="002F5D60" w:rsidRPr="00E31C9F" w:rsidRDefault="002F5D60" w:rsidP="000B147C">
    <w:pPr>
      <w:ind w:left="2124"/>
      <w:rPr>
        <w:rFonts w:ascii="Arial" w:hAnsi="Arial" w:cs="Arial"/>
        <w:b/>
      </w:rPr>
    </w:pPr>
    <w:r w:rsidRPr="00E31C9F">
      <w:rPr>
        <w:rFonts w:ascii="Arial" w:hAnsi="Arial" w:cs="Arial"/>
        <w:b/>
      </w:rPr>
      <w:t>Ergänzung SARS-CoV-2</w:t>
    </w:r>
  </w:p>
  <w:p w:rsidR="002F5D60" w:rsidRPr="000B147C" w:rsidRDefault="002F5D60"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65DD3"/>
    <w:rsid w:val="000859EB"/>
    <w:rsid w:val="00094494"/>
    <w:rsid w:val="000969FB"/>
    <w:rsid w:val="000A2A7C"/>
    <w:rsid w:val="000A561A"/>
    <w:rsid w:val="000B147C"/>
    <w:rsid w:val="000B4C62"/>
    <w:rsid w:val="000C17DF"/>
    <w:rsid w:val="000C1C32"/>
    <w:rsid w:val="000C1CF3"/>
    <w:rsid w:val="000E59B4"/>
    <w:rsid w:val="00100DD1"/>
    <w:rsid w:val="001038C4"/>
    <w:rsid w:val="00104F50"/>
    <w:rsid w:val="001054FF"/>
    <w:rsid w:val="00105B0E"/>
    <w:rsid w:val="00124DBC"/>
    <w:rsid w:val="0012598D"/>
    <w:rsid w:val="00137B08"/>
    <w:rsid w:val="001512C4"/>
    <w:rsid w:val="001518B3"/>
    <w:rsid w:val="00153DDB"/>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07C3F"/>
    <w:rsid w:val="00220FCC"/>
    <w:rsid w:val="00226419"/>
    <w:rsid w:val="0023409E"/>
    <w:rsid w:val="00235916"/>
    <w:rsid w:val="002369F7"/>
    <w:rsid w:val="00255D0D"/>
    <w:rsid w:val="00260E34"/>
    <w:rsid w:val="0026346B"/>
    <w:rsid w:val="00263BB6"/>
    <w:rsid w:val="00270A1A"/>
    <w:rsid w:val="00275659"/>
    <w:rsid w:val="00280C2D"/>
    <w:rsid w:val="00283E9B"/>
    <w:rsid w:val="002938C7"/>
    <w:rsid w:val="002B34F5"/>
    <w:rsid w:val="002C2203"/>
    <w:rsid w:val="002C6B8D"/>
    <w:rsid w:val="002C7797"/>
    <w:rsid w:val="002C7CBD"/>
    <w:rsid w:val="002D5C93"/>
    <w:rsid w:val="002D66AC"/>
    <w:rsid w:val="002E0FF1"/>
    <w:rsid w:val="002E7F6B"/>
    <w:rsid w:val="002F0CEB"/>
    <w:rsid w:val="002F5D60"/>
    <w:rsid w:val="003023B1"/>
    <w:rsid w:val="00304F9F"/>
    <w:rsid w:val="003108EB"/>
    <w:rsid w:val="003158F7"/>
    <w:rsid w:val="00327546"/>
    <w:rsid w:val="003276AD"/>
    <w:rsid w:val="00333439"/>
    <w:rsid w:val="00337074"/>
    <w:rsid w:val="003532B3"/>
    <w:rsid w:val="0037291C"/>
    <w:rsid w:val="00377FB3"/>
    <w:rsid w:val="00391AAC"/>
    <w:rsid w:val="00393452"/>
    <w:rsid w:val="003A08C3"/>
    <w:rsid w:val="003C1BF7"/>
    <w:rsid w:val="003D2649"/>
    <w:rsid w:val="003D76BF"/>
    <w:rsid w:val="003D7853"/>
    <w:rsid w:val="003F761E"/>
    <w:rsid w:val="00405273"/>
    <w:rsid w:val="004061C9"/>
    <w:rsid w:val="0041376C"/>
    <w:rsid w:val="0042724A"/>
    <w:rsid w:val="00430C9D"/>
    <w:rsid w:val="00437D62"/>
    <w:rsid w:val="00443211"/>
    <w:rsid w:val="004552A8"/>
    <w:rsid w:val="00463B90"/>
    <w:rsid w:val="004742F7"/>
    <w:rsid w:val="00481AE2"/>
    <w:rsid w:val="004824B5"/>
    <w:rsid w:val="004864D1"/>
    <w:rsid w:val="004956C4"/>
    <w:rsid w:val="004A1370"/>
    <w:rsid w:val="004A57E8"/>
    <w:rsid w:val="004B17DE"/>
    <w:rsid w:val="004B41B1"/>
    <w:rsid w:val="004B590D"/>
    <w:rsid w:val="004D07AC"/>
    <w:rsid w:val="004D43ED"/>
    <w:rsid w:val="004E0E0E"/>
    <w:rsid w:val="004E488F"/>
    <w:rsid w:val="004F513F"/>
    <w:rsid w:val="004F7F4F"/>
    <w:rsid w:val="00505C20"/>
    <w:rsid w:val="005105AF"/>
    <w:rsid w:val="00515D34"/>
    <w:rsid w:val="005170A2"/>
    <w:rsid w:val="00522D51"/>
    <w:rsid w:val="00530CB6"/>
    <w:rsid w:val="005449DA"/>
    <w:rsid w:val="0054530F"/>
    <w:rsid w:val="0055548D"/>
    <w:rsid w:val="005621E4"/>
    <w:rsid w:val="00564E04"/>
    <w:rsid w:val="00572CD2"/>
    <w:rsid w:val="00572D08"/>
    <w:rsid w:val="005817A3"/>
    <w:rsid w:val="00586352"/>
    <w:rsid w:val="00586C39"/>
    <w:rsid w:val="00597F34"/>
    <w:rsid w:val="005C0418"/>
    <w:rsid w:val="005C3C7B"/>
    <w:rsid w:val="005D2318"/>
    <w:rsid w:val="005D50C5"/>
    <w:rsid w:val="005D586F"/>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D6"/>
    <w:rsid w:val="00655717"/>
    <w:rsid w:val="006616D7"/>
    <w:rsid w:val="00685AC7"/>
    <w:rsid w:val="00697A93"/>
    <w:rsid w:val="006A5B15"/>
    <w:rsid w:val="006B5A81"/>
    <w:rsid w:val="006D4853"/>
    <w:rsid w:val="006E20F2"/>
    <w:rsid w:val="006F0EE2"/>
    <w:rsid w:val="006F1739"/>
    <w:rsid w:val="00702FCF"/>
    <w:rsid w:val="00706441"/>
    <w:rsid w:val="00706E27"/>
    <w:rsid w:val="0071175B"/>
    <w:rsid w:val="007147C7"/>
    <w:rsid w:val="00715306"/>
    <w:rsid w:val="00723CB3"/>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33"/>
    <w:rsid w:val="007E3439"/>
    <w:rsid w:val="007E4D48"/>
    <w:rsid w:val="007F0D03"/>
    <w:rsid w:val="00807969"/>
    <w:rsid w:val="00822500"/>
    <w:rsid w:val="00830BEE"/>
    <w:rsid w:val="00843FAA"/>
    <w:rsid w:val="0084760C"/>
    <w:rsid w:val="00853103"/>
    <w:rsid w:val="00872A3B"/>
    <w:rsid w:val="00876176"/>
    <w:rsid w:val="0087785B"/>
    <w:rsid w:val="0088499B"/>
    <w:rsid w:val="00893D9E"/>
    <w:rsid w:val="008A7B91"/>
    <w:rsid w:val="008B61B3"/>
    <w:rsid w:val="008B65D1"/>
    <w:rsid w:val="008D09A3"/>
    <w:rsid w:val="008E072D"/>
    <w:rsid w:val="008E1FD4"/>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B43DB"/>
    <w:rsid w:val="00AC4472"/>
    <w:rsid w:val="00AC62F4"/>
    <w:rsid w:val="00AE55C5"/>
    <w:rsid w:val="00AE6F9B"/>
    <w:rsid w:val="00AF0618"/>
    <w:rsid w:val="00AF1C32"/>
    <w:rsid w:val="00B002EF"/>
    <w:rsid w:val="00B06709"/>
    <w:rsid w:val="00B13E69"/>
    <w:rsid w:val="00B21527"/>
    <w:rsid w:val="00B22AB4"/>
    <w:rsid w:val="00B273D2"/>
    <w:rsid w:val="00B364C3"/>
    <w:rsid w:val="00B4560F"/>
    <w:rsid w:val="00B46A0A"/>
    <w:rsid w:val="00B755E3"/>
    <w:rsid w:val="00B855B7"/>
    <w:rsid w:val="00B9299B"/>
    <w:rsid w:val="00B93FD5"/>
    <w:rsid w:val="00BA5DFA"/>
    <w:rsid w:val="00BC1C82"/>
    <w:rsid w:val="00BC7AF1"/>
    <w:rsid w:val="00BD1C9F"/>
    <w:rsid w:val="00BD25B7"/>
    <w:rsid w:val="00BD6403"/>
    <w:rsid w:val="00BE7CF2"/>
    <w:rsid w:val="00BF07C1"/>
    <w:rsid w:val="00C00DD0"/>
    <w:rsid w:val="00C02CC0"/>
    <w:rsid w:val="00C1234E"/>
    <w:rsid w:val="00C12845"/>
    <w:rsid w:val="00C17A46"/>
    <w:rsid w:val="00C21505"/>
    <w:rsid w:val="00C23F8F"/>
    <w:rsid w:val="00C25E5C"/>
    <w:rsid w:val="00C40089"/>
    <w:rsid w:val="00C40ED5"/>
    <w:rsid w:val="00C464E2"/>
    <w:rsid w:val="00C562DE"/>
    <w:rsid w:val="00C6336D"/>
    <w:rsid w:val="00C865FE"/>
    <w:rsid w:val="00C87FA3"/>
    <w:rsid w:val="00C93650"/>
    <w:rsid w:val="00CA4453"/>
    <w:rsid w:val="00CB2944"/>
    <w:rsid w:val="00CC6918"/>
    <w:rsid w:val="00CD22B2"/>
    <w:rsid w:val="00CD66A6"/>
    <w:rsid w:val="00CE271E"/>
    <w:rsid w:val="00CE369C"/>
    <w:rsid w:val="00CF1A62"/>
    <w:rsid w:val="00D0149D"/>
    <w:rsid w:val="00D04B09"/>
    <w:rsid w:val="00D232B9"/>
    <w:rsid w:val="00D23C58"/>
    <w:rsid w:val="00D3441C"/>
    <w:rsid w:val="00D35C71"/>
    <w:rsid w:val="00D43A60"/>
    <w:rsid w:val="00D51781"/>
    <w:rsid w:val="00D54D9A"/>
    <w:rsid w:val="00D61601"/>
    <w:rsid w:val="00D63EF5"/>
    <w:rsid w:val="00D84E59"/>
    <w:rsid w:val="00DA12EE"/>
    <w:rsid w:val="00DA53F3"/>
    <w:rsid w:val="00DB03FF"/>
    <w:rsid w:val="00DC18D9"/>
    <w:rsid w:val="00DC2751"/>
    <w:rsid w:val="00DC75BA"/>
    <w:rsid w:val="00DD4292"/>
    <w:rsid w:val="00DE0D2D"/>
    <w:rsid w:val="00DE55F1"/>
    <w:rsid w:val="00DE6938"/>
    <w:rsid w:val="00DF0BA8"/>
    <w:rsid w:val="00E03798"/>
    <w:rsid w:val="00E1720A"/>
    <w:rsid w:val="00E2053E"/>
    <w:rsid w:val="00E241D5"/>
    <w:rsid w:val="00E31C9F"/>
    <w:rsid w:val="00E3299F"/>
    <w:rsid w:val="00E35FD5"/>
    <w:rsid w:val="00E36020"/>
    <w:rsid w:val="00E4190B"/>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0AB4"/>
    <w:rsid w:val="00F03D03"/>
    <w:rsid w:val="00F06515"/>
    <w:rsid w:val="00F36351"/>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C0903"/>
    <w:rsid w:val="00FC3E6D"/>
    <w:rsid w:val="00FD0142"/>
    <w:rsid w:val="00FD525C"/>
    <w:rsid w:val="00FF4187"/>
    <w:rsid w:val="00FF5979"/>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485DE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BFA1-2D27-4A52-B38B-B42E16B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2350</Words>
  <Characters>14805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7</cp:revision>
  <cp:lastPrinted>2020-10-19T15:21:00Z</cp:lastPrinted>
  <dcterms:created xsi:type="dcterms:W3CDTF">2021-01-15T06:15:00Z</dcterms:created>
  <dcterms:modified xsi:type="dcterms:W3CDTF">2021-01-15T10:46:00Z</dcterms:modified>
</cp:coreProperties>
</file>