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0E39E" w14:textId="47A45FE5" w:rsidR="00D167A1" w:rsidRPr="0048294A" w:rsidRDefault="00D167A1" w:rsidP="00B40FA8">
      <w:pPr>
        <w:ind w:left="142"/>
        <w:rPr>
          <w:rFonts w:ascii="Arial" w:hAnsi="Arial" w:cs="Arial"/>
          <w:sz w:val="22"/>
          <w:szCs w:val="22"/>
        </w:rPr>
      </w:pPr>
      <w:r w:rsidRPr="00D167A1">
        <w:rPr>
          <w:rFonts w:ascii="Arial" w:hAnsi="Arial" w:cs="Arial"/>
          <w:sz w:val="22"/>
          <w:szCs w:val="22"/>
        </w:rPr>
        <w:t xml:space="preserve">Ob und in welchem Rahmen </w:t>
      </w:r>
      <w:r w:rsidR="00135FA7">
        <w:rPr>
          <w:rFonts w:ascii="Arial" w:hAnsi="Arial" w:cs="Arial"/>
          <w:sz w:val="22"/>
          <w:szCs w:val="22"/>
        </w:rPr>
        <w:t>Beherbergungs- und Gastronomiebetriebe betrieben werden können</w:t>
      </w:r>
      <w:r w:rsidRPr="00D167A1">
        <w:rPr>
          <w:rFonts w:ascii="Arial" w:hAnsi="Arial" w:cs="Arial"/>
          <w:sz w:val="22"/>
          <w:szCs w:val="22"/>
        </w:rPr>
        <w:t xml:space="preserve"> hängt maßgeblich davon ab, </w:t>
      </w:r>
      <w:r w:rsidRPr="0048294A">
        <w:rPr>
          <w:rFonts w:ascii="Arial" w:hAnsi="Arial" w:cs="Arial"/>
          <w:sz w:val="22"/>
          <w:szCs w:val="22"/>
        </w:rPr>
        <w:t xml:space="preserve">wie ein </w:t>
      </w:r>
      <w:r w:rsidRPr="0048294A">
        <w:rPr>
          <w:rFonts w:ascii="Arial" w:hAnsi="Arial" w:cs="Arial"/>
          <w:sz w:val="22"/>
          <w:szCs w:val="22"/>
          <w:u w:val="single"/>
        </w:rPr>
        <w:t>Ansteckungsrisiko mit dem SARS-CoV-2 verhindert, bzw. auf ein vertretbares Maß reduziert</w:t>
      </w:r>
      <w:r w:rsidRPr="0048294A">
        <w:rPr>
          <w:rFonts w:ascii="Arial" w:hAnsi="Arial" w:cs="Arial"/>
          <w:sz w:val="22"/>
          <w:szCs w:val="22"/>
        </w:rPr>
        <w:t xml:space="preserve"> werden kann. </w:t>
      </w:r>
      <w:r w:rsidR="00E06AB4" w:rsidRPr="0048294A">
        <w:rPr>
          <w:rFonts w:ascii="Arial" w:hAnsi="Arial" w:cs="Arial"/>
          <w:sz w:val="22"/>
          <w:szCs w:val="22"/>
        </w:rPr>
        <w:t>Zielführend ist es hierbei, die Anwesenheit infizierter Personen nach Möglichkeiten zu verhindern sowie den Übertragungsweg über die Luft und den Übertragungsweg über die Hände durch geeignete Schutzmaßnahmen zu unterbrechen</w:t>
      </w:r>
      <w:r w:rsidR="00513285" w:rsidRPr="0048294A">
        <w:rPr>
          <w:rFonts w:ascii="Arial" w:hAnsi="Arial" w:cs="Arial"/>
          <w:sz w:val="22"/>
          <w:szCs w:val="22"/>
        </w:rPr>
        <w:t>.</w:t>
      </w:r>
    </w:p>
    <w:p w14:paraId="0FF445BF" w14:textId="77777777" w:rsidR="00513285" w:rsidRPr="0048294A" w:rsidRDefault="00513285" w:rsidP="00D167A1">
      <w:pPr>
        <w:ind w:left="142"/>
        <w:rPr>
          <w:rFonts w:ascii="Arial" w:hAnsi="Arial" w:cs="Arial"/>
          <w:sz w:val="22"/>
          <w:szCs w:val="22"/>
        </w:rPr>
      </w:pPr>
    </w:p>
    <w:p w14:paraId="50F8C870" w14:textId="28A12A42" w:rsidR="00D167A1" w:rsidRPr="00D167A1" w:rsidRDefault="00D167A1" w:rsidP="00D167A1">
      <w:pPr>
        <w:ind w:left="142"/>
        <w:rPr>
          <w:rFonts w:ascii="Arial" w:hAnsi="Arial" w:cs="Arial"/>
          <w:sz w:val="22"/>
          <w:szCs w:val="22"/>
        </w:rPr>
      </w:pPr>
      <w:r w:rsidRPr="0048294A">
        <w:rPr>
          <w:rFonts w:ascii="Arial" w:hAnsi="Arial" w:cs="Arial"/>
          <w:sz w:val="22"/>
          <w:szCs w:val="22"/>
        </w:rPr>
        <w:t xml:space="preserve">Diese Vorlage dient den Verantwortungsträgern als Planungshilfe, um </w:t>
      </w:r>
      <w:r w:rsidR="007D5D72" w:rsidRPr="0048294A">
        <w:rPr>
          <w:rFonts w:ascii="Arial" w:hAnsi="Arial" w:cs="Arial"/>
          <w:sz w:val="22"/>
          <w:szCs w:val="22"/>
        </w:rPr>
        <w:t>den Betrieb der Einrichtung</w:t>
      </w:r>
      <w:r w:rsidRPr="0048294A">
        <w:rPr>
          <w:rFonts w:ascii="Arial" w:hAnsi="Arial" w:cs="Arial"/>
          <w:sz w:val="22"/>
          <w:szCs w:val="22"/>
        </w:rPr>
        <w:t xml:space="preserve"> hinsichtlich des Ansteckungsrisikos sicher und gesundheitsgerecht zu gestalten. Das Ergebnis dient als Hygienekonzept und ist als Ergänzung zur vorhandenen Gefährdungsbeurteilung anzusehen.</w:t>
      </w:r>
    </w:p>
    <w:p w14:paraId="732E58AF" w14:textId="77777777" w:rsidR="00D167A1" w:rsidRPr="00D167A1" w:rsidRDefault="00D167A1" w:rsidP="00D167A1">
      <w:pPr>
        <w:ind w:left="142"/>
        <w:rPr>
          <w:rFonts w:ascii="Arial" w:hAnsi="Arial" w:cs="Arial"/>
          <w:sz w:val="22"/>
          <w:szCs w:val="22"/>
        </w:rPr>
      </w:pPr>
    </w:p>
    <w:p w14:paraId="540D3645" w14:textId="7E60B179" w:rsidR="00D167A1" w:rsidRPr="00D167A1" w:rsidRDefault="00D167A1" w:rsidP="00D167A1">
      <w:pPr>
        <w:ind w:left="142"/>
        <w:rPr>
          <w:rFonts w:ascii="Arial" w:hAnsi="Arial" w:cs="Arial"/>
          <w:sz w:val="22"/>
          <w:szCs w:val="22"/>
        </w:rPr>
      </w:pPr>
      <w:r w:rsidRPr="00D167A1">
        <w:rPr>
          <w:rFonts w:ascii="Arial" w:hAnsi="Arial" w:cs="Arial"/>
          <w:sz w:val="22"/>
          <w:szCs w:val="22"/>
        </w:rPr>
        <w:t>Für die Planung ist wie folgt vorzugehen:</w:t>
      </w:r>
    </w:p>
    <w:p w14:paraId="19E7E948" w14:textId="77777777" w:rsidR="00D167A1" w:rsidRPr="00D167A1" w:rsidRDefault="00D167A1" w:rsidP="00D167A1">
      <w:pPr>
        <w:ind w:left="142"/>
        <w:rPr>
          <w:rFonts w:ascii="Arial" w:hAnsi="Arial" w:cs="Arial"/>
          <w:sz w:val="22"/>
          <w:szCs w:val="22"/>
        </w:rPr>
      </w:pPr>
    </w:p>
    <w:p w14:paraId="70ED3E6D" w14:textId="194CB713"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die </w:t>
      </w:r>
      <w:r w:rsidR="007D5D72">
        <w:rPr>
          <w:rFonts w:ascii="Arial" w:hAnsi="Arial" w:cs="Arial"/>
          <w:sz w:val="22"/>
          <w:szCs w:val="22"/>
        </w:rPr>
        <w:t>Bereiche</w:t>
      </w:r>
      <w:r w:rsidRPr="00D167A1">
        <w:rPr>
          <w:rFonts w:ascii="Arial" w:hAnsi="Arial" w:cs="Arial"/>
          <w:sz w:val="22"/>
          <w:szCs w:val="22"/>
        </w:rPr>
        <w:t xml:space="preserve"> fest, </w:t>
      </w:r>
      <w:r w:rsidR="007D5D72">
        <w:rPr>
          <w:rFonts w:ascii="Arial" w:hAnsi="Arial" w:cs="Arial"/>
          <w:sz w:val="22"/>
          <w:szCs w:val="22"/>
        </w:rPr>
        <w:t>für die ein Hygienekonzept erstellt werden soll</w:t>
      </w:r>
      <w:r w:rsidRPr="00D167A1">
        <w:rPr>
          <w:rFonts w:ascii="Arial" w:hAnsi="Arial" w:cs="Arial"/>
          <w:sz w:val="22"/>
          <w:szCs w:val="22"/>
        </w:rPr>
        <w:t xml:space="preserve">. Wenn </w:t>
      </w:r>
      <w:r w:rsidR="007D5D72">
        <w:rPr>
          <w:rFonts w:ascii="Arial" w:hAnsi="Arial" w:cs="Arial"/>
          <w:sz w:val="22"/>
          <w:szCs w:val="22"/>
        </w:rPr>
        <w:t>Einrichtungen</w:t>
      </w:r>
      <w:r w:rsidRPr="00D167A1">
        <w:rPr>
          <w:rFonts w:ascii="Arial" w:hAnsi="Arial" w:cs="Arial"/>
          <w:sz w:val="22"/>
          <w:szCs w:val="22"/>
        </w:rPr>
        <w:t xml:space="preserve"> für eine Planung zu komplex sind, unterteilen Sie diese in Teil</w:t>
      </w:r>
      <w:r w:rsidR="007D5D72">
        <w:rPr>
          <w:rFonts w:ascii="Arial" w:hAnsi="Arial" w:cs="Arial"/>
          <w:sz w:val="22"/>
          <w:szCs w:val="22"/>
        </w:rPr>
        <w:t>bereiche</w:t>
      </w:r>
      <w:r w:rsidRPr="00D167A1">
        <w:rPr>
          <w:rFonts w:ascii="Arial" w:hAnsi="Arial" w:cs="Arial"/>
          <w:sz w:val="22"/>
          <w:szCs w:val="22"/>
        </w:rPr>
        <w:t>.</w:t>
      </w:r>
    </w:p>
    <w:p w14:paraId="5880E28B"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w:t>
      </w:r>
      <w:r w:rsidRPr="00DF3504">
        <w:rPr>
          <w:rFonts w:ascii="Arial" w:hAnsi="Arial" w:cs="Arial"/>
          <w:sz w:val="22"/>
          <w:szCs w:val="22"/>
          <w:u w:val="single"/>
        </w:rPr>
        <w:t>Ergänzen Sie ggf. Anforderungen, die durch Ihren Landkreis oder Ihre kreisfreie Stadt an Sie gestellt werden.</w:t>
      </w:r>
      <w:r w:rsidRPr="00D167A1">
        <w:rPr>
          <w:rFonts w:ascii="Arial" w:hAnsi="Arial" w:cs="Arial"/>
          <w:sz w:val="22"/>
          <w:szCs w:val="22"/>
        </w:rPr>
        <w:t xml:space="preserve"> </w:t>
      </w:r>
    </w:p>
    <w:p w14:paraId="637FCD94"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14:paraId="38FE93DD"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14:paraId="197B4ABF"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14:paraId="29EF437A" w14:textId="77777777" w:rsidR="000B147C" w:rsidRPr="000B147C" w:rsidRDefault="000B147C"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rsidRPr="00D167A1" w14:paraId="1E31E013" w14:textId="77777777" w:rsidTr="00D167A1">
        <w:trPr>
          <w:trHeight w:val="311"/>
        </w:trPr>
        <w:tc>
          <w:tcPr>
            <w:tcW w:w="9741" w:type="dxa"/>
            <w:shd w:val="clear" w:color="auto" w:fill="D9D9D9" w:themeFill="background1" w:themeFillShade="D9"/>
            <w:vAlign w:val="center"/>
          </w:tcPr>
          <w:p w14:paraId="5AFC5ABD" w14:textId="77777777" w:rsidR="000B147C" w:rsidRPr="00D167A1" w:rsidRDefault="000B147C" w:rsidP="005A45BA">
            <w:pPr>
              <w:ind w:left="142"/>
              <w:rPr>
                <w:rFonts w:ascii="Arial" w:hAnsi="Arial" w:cs="Arial"/>
                <w:b/>
                <w:sz w:val="20"/>
                <w:szCs w:val="20"/>
              </w:rPr>
            </w:pPr>
            <w:r w:rsidRPr="00D167A1">
              <w:rPr>
                <w:rFonts w:ascii="Arial" w:hAnsi="Arial" w:cs="Arial"/>
                <w:b/>
                <w:sz w:val="20"/>
                <w:szCs w:val="20"/>
              </w:rPr>
              <w:t xml:space="preserve">Betrachtungseinheit (z.B. </w:t>
            </w:r>
            <w:r w:rsidR="00F2611D" w:rsidRPr="00D167A1">
              <w:rPr>
                <w:rFonts w:ascii="Arial" w:hAnsi="Arial" w:cs="Arial"/>
                <w:b/>
                <w:sz w:val="20"/>
                <w:szCs w:val="20"/>
              </w:rPr>
              <w:t xml:space="preserve">Bezeichnung der </w:t>
            </w:r>
            <w:r w:rsidR="005A45BA">
              <w:rPr>
                <w:rFonts w:ascii="Arial" w:hAnsi="Arial" w:cs="Arial"/>
                <w:b/>
                <w:sz w:val="20"/>
                <w:szCs w:val="20"/>
              </w:rPr>
              <w:t>Einrichtung, Ort</w:t>
            </w:r>
            <w:r w:rsidRPr="00D167A1">
              <w:rPr>
                <w:rFonts w:ascii="Arial" w:hAnsi="Arial" w:cs="Arial"/>
                <w:b/>
                <w:sz w:val="20"/>
                <w:szCs w:val="20"/>
              </w:rPr>
              <w:t>)</w:t>
            </w:r>
          </w:p>
        </w:tc>
      </w:tr>
      <w:tr w:rsidR="000B147C" w:rsidRPr="00D167A1" w14:paraId="69876F13" w14:textId="77777777" w:rsidTr="00D167A1">
        <w:trPr>
          <w:trHeight w:val="428"/>
        </w:trPr>
        <w:tc>
          <w:tcPr>
            <w:tcW w:w="9741" w:type="dxa"/>
          </w:tcPr>
          <w:p w14:paraId="7A6E0374" w14:textId="77777777" w:rsidR="000B147C" w:rsidRPr="00D167A1" w:rsidRDefault="000B147C" w:rsidP="000B147C">
            <w:pPr>
              <w:rPr>
                <w:rFonts w:ascii="Arial" w:hAnsi="Arial" w:cs="Arial"/>
                <w:sz w:val="20"/>
                <w:szCs w:val="20"/>
              </w:rPr>
            </w:pPr>
          </w:p>
        </w:tc>
      </w:tr>
    </w:tbl>
    <w:p w14:paraId="0BBD2883" w14:textId="77777777" w:rsidR="000B147C" w:rsidRPr="00D167A1" w:rsidRDefault="000B147C" w:rsidP="00972231">
      <w:pPr>
        <w:rPr>
          <w:rFonts w:ascii="Arial" w:hAnsi="Arial" w:cs="Arial"/>
          <w:sz w:val="20"/>
          <w:szCs w:val="20"/>
        </w:rPr>
      </w:pPr>
    </w:p>
    <w:tbl>
      <w:tblPr>
        <w:tblStyle w:val="Tabellenraster"/>
        <w:tblW w:w="9748" w:type="dxa"/>
        <w:tblLayout w:type="fixed"/>
        <w:tblLook w:val="04A0" w:firstRow="1" w:lastRow="0" w:firstColumn="1" w:lastColumn="0" w:noHBand="0" w:noVBand="1"/>
      </w:tblPr>
      <w:tblGrid>
        <w:gridCol w:w="4734"/>
        <w:gridCol w:w="680"/>
        <w:gridCol w:w="4334"/>
      </w:tblGrid>
      <w:tr w:rsidR="00E06AB4" w:rsidRPr="00D167A1" w14:paraId="58585C40" w14:textId="77777777" w:rsidTr="002B290C">
        <w:trPr>
          <w:trHeight w:val="397"/>
        </w:trPr>
        <w:tc>
          <w:tcPr>
            <w:tcW w:w="4734" w:type="dxa"/>
            <w:shd w:val="clear" w:color="auto" w:fill="D9D9D9" w:themeFill="background1" w:themeFillShade="D9"/>
            <w:vAlign w:val="center"/>
          </w:tcPr>
          <w:p w14:paraId="72C7DFAF" w14:textId="77777777" w:rsidR="00E06AB4" w:rsidRPr="00D167A1" w:rsidRDefault="00E06AB4" w:rsidP="00137B08">
            <w:pPr>
              <w:rPr>
                <w:rFonts w:ascii="Arial" w:hAnsi="Arial" w:cs="Arial"/>
                <w:b/>
                <w:sz w:val="20"/>
                <w:szCs w:val="20"/>
              </w:rPr>
            </w:pPr>
            <w:r w:rsidRPr="00D167A1">
              <w:rPr>
                <w:rFonts w:ascii="Arial" w:hAnsi="Arial" w:cs="Arial"/>
                <w:b/>
                <w:sz w:val="20"/>
                <w:szCs w:val="20"/>
              </w:rPr>
              <w:t>Organisation</w:t>
            </w:r>
          </w:p>
        </w:tc>
        <w:tc>
          <w:tcPr>
            <w:tcW w:w="680" w:type="dxa"/>
            <w:shd w:val="clear" w:color="auto" w:fill="D9D9D9" w:themeFill="background1" w:themeFillShade="D9"/>
            <w:vAlign w:val="center"/>
          </w:tcPr>
          <w:p w14:paraId="78DD4251" w14:textId="4BACBD0A" w:rsidR="00E06AB4" w:rsidRPr="00D167A1" w:rsidRDefault="00E06AB4" w:rsidP="00972231">
            <w:pPr>
              <w:jc w:val="center"/>
              <w:rPr>
                <w:rFonts w:ascii="Arial" w:hAnsi="Arial" w:cs="Arial"/>
                <w:b/>
                <w:sz w:val="20"/>
                <w:szCs w:val="20"/>
              </w:rPr>
            </w:pPr>
            <w:r w:rsidRPr="00D167A1">
              <w:rPr>
                <w:rFonts w:ascii="Arial" w:hAnsi="Arial" w:cs="Arial"/>
                <w:b/>
                <w:sz w:val="20"/>
                <w:szCs w:val="20"/>
              </w:rPr>
              <w:t>Ja</w:t>
            </w:r>
            <w:r>
              <w:rPr>
                <w:rFonts w:ascii="Arial" w:hAnsi="Arial" w:cs="Arial"/>
                <w:b/>
                <w:sz w:val="20"/>
                <w:szCs w:val="20"/>
              </w:rPr>
              <w:t>/ Nein</w:t>
            </w:r>
          </w:p>
        </w:tc>
        <w:tc>
          <w:tcPr>
            <w:tcW w:w="4334" w:type="dxa"/>
            <w:shd w:val="clear" w:color="auto" w:fill="D9D9D9" w:themeFill="background1" w:themeFillShade="D9"/>
            <w:vAlign w:val="center"/>
          </w:tcPr>
          <w:p w14:paraId="2D3EABFA" w14:textId="77777777" w:rsidR="00E06AB4" w:rsidRPr="00D167A1" w:rsidRDefault="00E06AB4" w:rsidP="00137B08">
            <w:pPr>
              <w:rPr>
                <w:rFonts w:ascii="Arial" w:hAnsi="Arial" w:cs="Arial"/>
                <w:b/>
                <w:sz w:val="20"/>
                <w:szCs w:val="20"/>
              </w:rPr>
            </w:pPr>
            <w:r w:rsidRPr="00D167A1">
              <w:rPr>
                <w:rFonts w:ascii="Arial" w:hAnsi="Arial" w:cs="Arial"/>
                <w:b/>
                <w:sz w:val="20"/>
                <w:szCs w:val="20"/>
              </w:rPr>
              <w:t>Umsetzung/Maßnahmen</w:t>
            </w:r>
          </w:p>
        </w:tc>
      </w:tr>
      <w:tr w:rsidR="00E6387D" w:rsidRPr="00D167A1" w14:paraId="7D2FF108" w14:textId="77777777" w:rsidTr="002B290C">
        <w:tc>
          <w:tcPr>
            <w:tcW w:w="4734" w:type="dxa"/>
            <w:vAlign w:val="center"/>
          </w:tcPr>
          <w:p w14:paraId="2A0BD967" w14:textId="3C0F2204" w:rsidR="00652369" w:rsidRPr="00652369" w:rsidRDefault="00652369" w:rsidP="00E6387D">
            <w:pPr>
              <w:rPr>
                <w:rFonts w:ascii="Arial" w:hAnsi="Arial" w:cs="Arial"/>
                <w:sz w:val="20"/>
                <w:szCs w:val="20"/>
                <w:highlight w:val="lightGray"/>
                <w:u w:val="single"/>
              </w:rPr>
            </w:pPr>
            <w:r w:rsidRPr="00652369">
              <w:rPr>
                <w:rFonts w:ascii="Arial" w:hAnsi="Arial" w:cs="Arial"/>
                <w:sz w:val="20"/>
                <w:szCs w:val="20"/>
                <w:highlight w:val="lightGray"/>
                <w:u w:val="single"/>
              </w:rPr>
              <w:t>Schließungen / Betriebsbeschränkungen</w:t>
            </w:r>
          </w:p>
          <w:p w14:paraId="79EBFCF5" w14:textId="77777777" w:rsidR="00652369" w:rsidRDefault="00652369" w:rsidP="00E6387D">
            <w:pPr>
              <w:rPr>
                <w:rFonts w:ascii="Arial" w:hAnsi="Arial" w:cs="Arial"/>
                <w:b/>
                <w:sz w:val="20"/>
                <w:szCs w:val="20"/>
                <w:highlight w:val="lightGray"/>
              </w:rPr>
            </w:pPr>
          </w:p>
          <w:p w14:paraId="1AF09F3E" w14:textId="136A8E91" w:rsidR="00E6387D" w:rsidRDefault="00E6387D" w:rsidP="00E6387D">
            <w:pPr>
              <w:rPr>
                <w:rFonts w:ascii="Arial" w:hAnsi="Arial" w:cs="Arial"/>
                <w:sz w:val="20"/>
                <w:szCs w:val="20"/>
              </w:rPr>
            </w:pPr>
            <w:r w:rsidRPr="0038619D">
              <w:rPr>
                <w:rFonts w:ascii="Arial" w:hAnsi="Arial" w:cs="Arial"/>
                <w:b/>
                <w:sz w:val="20"/>
                <w:szCs w:val="20"/>
                <w:highlight w:val="lightGray"/>
              </w:rPr>
              <w:t>RLP:</w:t>
            </w:r>
            <w:r>
              <w:rPr>
                <w:rFonts w:ascii="Arial" w:hAnsi="Arial" w:cs="Arial"/>
                <w:sz w:val="20"/>
                <w:szCs w:val="20"/>
                <w:highlight w:val="lightGray"/>
              </w:rPr>
              <w:t xml:space="preserve"> </w:t>
            </w:r>
            <w:r w:rsidRPr="0038619D">
              <w:rPr>
                <w:rFonts w:ascii="Arial" w:hAnsi="Arial" w:cs="Arial"/>
                <w:sz w:val="20"/>
                <w:szCs w:val="20"/>
                <w:highlight w:val="lightGray"/>
              </w:rPr>
              <w:t>Einrichtungen des Beherbergungsgewerbes sind geschlossen.</w:t>
            </w:r>
            <w:r>
              <w:rPr>
                <w:rFonts w:ascii="Arial" w:hAnsi="Arial" w:cs="Arial"/>
                <w:sz w:val="20"/>
                <w:szCs w:val="20"/>
                <w:highlight w:val="lightGray"/>
              </w:rPr>
              <w:t xml:space="preserve"> </w:t>
            </w:r>
            <w:r w:rsidRPr="0038619D">
              <w:rPr>
                <w:rFonts w:ascii="Arial" w:hAnsi="Arial" w:cs="Arial"/>
                <w:sz w:val="20"/>
                <w:szCs w:val="20"/>
                <w:highlight w:val="lightGray"/>
              </w:rPr>
              <w:t>Sie können bei Bedarf ausschließlich für den nicht touristischen Reiseverkehr unter Beachtung der allgemeinen Schutzmaßnahmen öffnen.</w:t>
            </w:r>
          </w:p>
          <w:p w14:paraId="1C19CD71" w14:textId="77777777" w:rsidR="00E6387D" w:rsidRDefault="00E6387D" w:rsidP="00E6387D">
            <w:pPr>
              <w:rPr>
                <w:rFonts w:ascii="Arial" w:hAnsi="Arial" w:cs="Arial"/>
                <w:sz w:val="20"/>
                <w:szCs w:val="20"/>
              </w:rPr>
            </w:pPr>
          </w:p>
          <w:p w14:paraId="24EB1935" w14:textId="7EB4C43C" w:rsidR="00E6387D" w:rsidRDefault="00E6387D" w:rsidP="00E6387D">
            <w:pPr>
              <w:rPr>
                <w:rFonts w:ascii="Arial" w:hAnsi="Arial" w:cs="Arial"/>
                <w:sz w:val="20"/>
                <w:szCs w:val="20"/>
              </w:rPr>
            </w:pPr>
            <w:r w:rsidRPr="0038619D">
              <w:rPr>
                <w:rFonts w:ascii="Arial" w:hAnsi="Arial" w:cs="Arial"/>
                <w:b/>
                <w:sz w:val="20"/>
                <w:szCs w:val="20"/>
                <w:highlight w:val="lightGray"/>
              </w:rPr>
              <w:t>HE:</w:t>
            </w:r>
            <w:r w:rsidRPr="0038619D">
              <w:rPr>
                <w:rFonts w:ascii="Arial" w:hAnsi="Arial" w:cs="Arial"/>
                <w:sz w:val="20"/>
                <w:szCs w:val="20"/>
                <w:highlight w:val="lightGray"/>
              </w:rPr>
              <w:t xml:space="preserve"> Übernachtungsangebote sind nur zu notwendigen Zwecken</w:t>
            </w:r>
            <w:r>
              <w:rPr>
                <w:rFonts w:ascii="Arial" w:hAnsi="Arial" w:cs="Arial"/>
                <w:sz w:val="20"/>
                <w:szCs w:val="20"/>
                <w:highlight w:val="lightGray"/>
              </w:rPr>
              <w:t xml:space="preserve"> wie unaufschiebbare berufliche Verpflichtung, zwingende familiäre Verpflichtung oder persönliche Erfordernisse</w:t>
            </w:r>
            <w:r w:rsidRPr="0038619D">
              <w:rPr>
                <w:rFonts w:ascii="Arial" w:hAnsi="Arial" w:cs="Arial"/>
                <w:sz w:val="20"/>
                <w:szCs w:val="20"/>
                <w:highlight w:val="lightGray"/>
              </w:rPr>
              <w:t xml:space="preserve"> erlaubt. Übernachtungsangebote zu touristischen Zwecken sind nicht erlaubt</w:t>
            </w:r>
            <w:r>
              <w:rPr>
                <w:rFonts w:ascii="Arial" w:hAnsi="Arial" w:cs="Arial"/>
                <w:sz w:val="20"/>
                <w:szCs w:val="20"/>
              </w:rPr>
              <w:t>.</w:t>
            </w:r>
          </w:p>
          <w:p w14:paraId="77D93418" w14:textId="64C3074E" w:rsidR="00652369" w:rsidRDefault="00652369" w:rsidP="00E6387D">
            <w:pPr>
              <w:rPr>
                <w:rFonts w:ascii="Arial" w:hAnsi="Arial" w:cs="Arial"/>
                <w:sz w:val="20"/>
                <w:szCs w:val="20"/>
              </w:rPr>
            </w:pPr>
          </w:p>
          <w:p w14:paraId="28FC26A3" w14:textId="3C11B8AC" w:rsidR="00652369" w:rsidRDefault="00652369" w:rsidP="00E6387D">
            <w:pPr>
              <w:rPr>
                <w:rFonts w:ascii="Arial" w:hAnsi="Arial" w:cs="Arial"/>
                <w:sz w:val="20"/>
                <w:szCs w:val="20"/>
              </w:rPr>
            </w:pPr>
            <w:r>
              <w:rPr>
                <w:rFonts w:ascii="Arial" w:hAnsi="Arial" w:cs="Arial"/>
                <w:sz w:val="20"/>
                <w:szCs w:val="20"/>
                <w:highlight w:val="lightGray"/>
              </w:rPr>
              <w:t>E</w:t>
            </w:r>
            <w:r w:rsidRPr="00652369">
              <w:rPr>
                <w:rFonts w:ascii="Arial" w:hAnsi="Arial" w:cs="Arial"/>
                <w:sz w:val="20"/>
                <w:szCs w:val="20"/>
                <w:highlight w:val="lightGray"/>
              </w:rPr>
              <w:t xml:space="preserve">rlaubte Übernachtungsgäste </w:t>
            </w:r>
            <w:r>
              <w:rPr>
                <w:rFonts w:ascii="Arial" w:hAnsi="Arial" w:cs="Arial"/>
                <w:sz w:val="20"/>
                <w:szCs w:val="20"/>
                <w:highlight w:val="lightGray"/>
              </w:rPr>
              <w:t xml:space="preserve">dürfen </w:t>
            </w:r>
            <w:r w:rsidRPr="00652369">
              <w:rPr>
                <w:rFonts w:ascii="Arial" w:hAnsi="Arial" w:cs="Arial"/>
                <w:sz w:val="20"/>
                <w:szCs w:val="20"/>
                <w:highlight w:val="lightGray"/>
              </w:rPr>
              <w:t>auch bewirtet werden.</w:t>
            </w:r>
          </w:p>
          <w:p w14:paraId="4A8AFD94" w14:textId="2DEB4781" w:rsidR="00652369" w:rsidRDefault="00652369" w:rsidP="00E6387D">
            <w:pPr>
              <w:rPr>
                <w:rFonts w:ascii="Arial" w:hAnsi="Arial" w:cs="Arial"/>
                <w:sz w:val="20"/>
                <w:szCs w:val="20"/>
              </w:rPr>
            </w:pPr>
          </w:p>
          <w:p w14:paraId="21B41467" w14:textId="77777777" w:rsidR="00652369" w:rsidRPr="00445DD6" w:rsidRDefault="00652369" w:rsidP="00652369">
            <w:pPr>
              <w:rPr>
                <w:rFonts w:ascii="Arial" w:hAnsi="Arial" w:cs="Arial"/>
                <w:sz w:val="20"/>
                <w:szCs w:val="20"/>
                <w:highlight w:val="lightGray"/>
              </w:rPr>
            </w:pPr>
            <w:r w:rsidRPr="00445DD6">
              <w:rPr>
                <w:rFonts w:ascii="Arial" w:hAnsi="Arial" w:cs="Arial"/>
                <w:sz w:val="20"/>
                <w:szCs w:val="20"/>
                <w:highlight w:val="lightGray"/>
              </w:rPr>
              <w:t xml:space="preserve">Gastronomische Einrichtungen sind geschlossen. Abhol-, Liefer- und </w:t>
            </w:r>
            <w:proofErr w:type="spellStart"/>
            <w:r w:rsidRPr="00445DD6">
              <w:rPr>
                <w:rFonts w:ascii="Arial" w:hAnsi="Arial" w:cs="Arial"/>
                <w:sz w:val="20"/>
                <w:szCs w:val="20"/>
                <w:highlight w:val="lightGray"/>
              </w:rPr>
              <w:t>Bringdienste</w:t>
            </w:r>
            <w:proofErr w:type="spellEnd"/>
            <w:r w:rsidRPr="00445DD6">
              <w:rPr>
                <w:rFonts w:ascii="Arial" w:hAnsi="Arial" w:cs="Arial"/>
                <w:sz w:val="20"/>
                <w:szCs w:val="20"/>
                <w:highlight w:val="lightGray"/>
              </w:rPr>
              <w:t xml:space="preserve"> sowie der Straßenverkauf und Ab-Hof-Verkauf sind erlaubt.</w:t>
            </w:r>
          </w:p>
          <w:p w14:paraId="147F76DB" w14:textId="77777777" w:rsidR="00652369" w:rsidRPr="00445DD6" w:rsidRDefault="00652369" w:rsidP="00652369">
            <w:pPr>
              <w:rPr>
                <w:rFonts w:ascii="Arial" w:hAnsi="Arial" w:cs="Arial"/>
                <w:sz w:val="20"/>
                <w:szCs w:val="20"/>
                <w:highlight w:val="lightGray"/>
              </w:rPr>
            </w:pPr>
          </w:p>
          <w:p w14:paraId="4C8EA6D8" w14:textId="2C29B3DD" w:rsidR="00E6387D" w:rsidRPr="00E06AB4" w:rsidRDefault="00652369" w:rsidP="00652369">
            <w:pPr>
              <w:rPr>
                <w:rFonts w:ascii="Arial" w:hAnsi="Arial" w:cs="Arial"/>
                <w:sz w:val="20"/>
                <w:szCs w:val="20"/>
                <w:u w:val="single"/>
              </w:rPr>
            </w:pPr>
            <w:r w:rsidRPr="00445DD6">
              <w:rPr>
                <w:rFonts w:ascii="Arial" w:hAnsi="Arial" w:cs="Arial"/>
                <w:sz w:val="20"/>
                <w:szCs w:val="20"/>
                <w:highlight w:val="lightGray"/>
              </w:rPr>
              <w:t xml:space="preserve">Kantinen und Mensen, die ausschließlich die Versorgung der betreffenden Einrichtung vornehmen, </w:t>
            </w:r>
            <w:r w:rsidRPr="00445DD6">
              <w:rPr>
                <w:rFonts w:ascii="Arial" w:hAnsi="Arial" w:cs="Arial"/>
                <w:sz w:val="20"/>
                <w:szCs w:val="20"/>
                <w:highlight w:val="lightGray"/>
              </w:rPr>
              <w:lastRenderedPageBreak/>
              <w:t>sind unter Beachtung der allgemeinen Schutzmaßnahmen geöffnet.</w:t>
            </w:r>
          </w:p>
        </w:tc>
        <w:tc>
          <w:tcPr>
            <w:tcW w:w="680" w:type="dxa"/>
            <w:shd w:val="clear" w:color="auto" w:fill="auto"/>
            <w:vAlign w:val="center"/>
          </w:tcPr>
          <w:p w14:paraId="17A37933" w14:textId="77777777" w:rsidR="00E6387D" w:rsidRPr="00C44D32" w:rsidRDefault="00E6387D" w:rsidP="00137B08">
            <w:pPr>
              <w:jc w:val="center"/>
              <w:rPr>
                <w:rFonts w:ascii="Arial" w:hAnsi="Arial" w:cs="Arial"/>
                <w:sz w:val="20"/>
                <w:szCs w:val="20"/>
                <w:highlight w:val="green"/>
              </w:rPr>
            </w:pPr>
          </w:p>
        </w:tc>
        <w:tc>
          <w:tcPr>
            <w:tcW w:w="4334" w:type="dxa"/>
            <w:vAlign w:val="center"/>
          </w:tcPr>
          <w:p w14:paraId="756D4D00" w14:textId="722641F7" w:rsidR="00E6387D" w:rsidRPr="00D167A1" w:rsidRDefault="00E6387D" w:rsidP="00962EB4">
            <w:pPr>
              <w:rPr>
                <w:rFonts w:ascii="Arial" w:hAnsi="Arial" w:cs="Arial"/>
                <w:sz w:val="20"/>
                <w:szCs w:val="20"/>
              </w:rPr>
            </w:pPr>
          </w:p>
        </w:tc>
      </w:tr>
      <w:tr w:rsidR="00A5236A" w:rsidRPr="00D167A1" w14:paraId="3EEEBEC6" w14:textId="77777777" w:rsidTr="002B290C">
        <w:tc>
          <w:tcPr>
            <w:tcW w:w="4734" w:type="dxa"/>
            <w:vAlign w:val="center"/>
          </w:tcPr>
          <w:p w14:paraId="0001E0F6" w14:textId="77777777" w:rsidR="00A5236A" w:rsidRPr="00E06AB4" w:rsidRDefault="00A5236A" w:rsidP="00E06AB4">
            <w:pPr>
              <w:rPr>
                <w:rFonts w:ascii="Arial" w:hAnsi="Arial" w:cs="Arial"/>
                <w:sz w:val="20"/>
                <w:szCs w:val="20"/>
                <w:u w:val="single"/>
              </w:rPr>
            </w:pPr>
            <w:r w:rsidRPr="00E06AB4">
              <w:rPr>
                <w:rFonts w:ascii="Arial" w:hAnsi="Arial" w:cs="Arial"/>
                <w:sz w:val="20"/>
                <w:szCs w:val="20"/>
                <w:u w:val="single"/>
              </w:rPr>
              <w:t>Verantwortung</w:t>
            </w:r>
          </w:p>
          <w:p w14:paraId="631FF928" w14:textId="47D324BA" w:rsidR="00A5236A" w:rsidRDefault="00A5236A" w:rsidP="00E06AB4">
            <w:pPr>
              <w:rPr>
                <w:rFonts w:ascii="Arial" w:hAnsi="Arial" w:cs="Arial"/>
                <w:sz w:val="20"/>
                <w:szCs w:val="20"/>
              </w:rPr>
            </w:pPr>
            <w:r w:rsidRPr="00E06AB4">
              <w:rPr>
                <w:rFonts w:ascii="Arial" w:hAnsi="Arial" w:cs="Arial"/>
                <w:sz w:val="20"/>
                <w:szCs w:val="20"/>
              </w:rPr>
              <w:t xml:space="preserve">Für die Einhaltung des Hygienekonzeptes ist eine volljährige Person vor Ort benannt. Es handelt sich dabei in der Regel um die Leitung der </w:t>
            </w:r>
            <w:r>
              <w:rPr>
                <w:rFonts w:ascii="Arial" w:hAnsi="Arial" w:cs="Arial"/>
                <w:sz w:val="20"/>
                <w:szCs w:val="20"/>
              </w:rPr>
              <w:t>Einrichtung</w:t>
            </w:r>
            <w:r w:rsidRPr="00E06AB4">
              <w:rPr>
                <w:rFonts w:ascii="Arial" w:hAnsi="Arial" w:cs="Arial"/>
                <w:sz w:val="20"/>
                <w:szCs w:val="20"/>
              </w:rPr>
              <w:t>.</w:t>
            </w:r>
          </w:p>
          <w:p w14:paraId="0A34E0F8" w14:textId="77777777" w:rsidR="00DC1BAC" w:rsidRDefault="00DC1BAC" w:rsidP="00E06AB4">
            <w:pPr>
              <w:rPr>
                <w:rFonts w:ascii="Arial" w:hAnsi="Arial" w:cs="Arial"/>
                <w:sz w:val="20"/>
                <w:szCs w:val="20"/>
              </w:rPr>
            </w:pPr>
          </w:p>
          <w:p w14:paraId="5CA671C9" w14:textId="67E6CA81" w:rsidR="00A5236A" w:rsidRPr="00D167A1" w:rsidRDefault="00A5236A" w:rsidP="00C87034">
            <w:pPr>
              <w:rPr>
                <w:rFonts w:ascii="Arial" w:hAnsi="Arial" w:cs="Arial"/>
                <w:sz w:val="20"/>
                <w:szCs w:val="20"/>
              </w:rPr>
            </w:pPr>
            <w:r w:rsidRPr="0067519B">
              <w:rPr>
                <w:rFonts w:ascii="Arial" w:hAnsi="Arial" w:cs="Arial"/>
                <w:sz w:val="20"/>
                <w:szCs w:val="20"/>
              </w:rPr>
              <w:t xml:space="preserve">Der jeweilige Vertragspartner ist (z.B. durch den Belegungsvertrag) verpflichtet, bei der Nutzung der belegten Räume und Flächen der Einrichtung die jeweils aktuell gültigen Landesvorgaben zur Bekämpfung der </w:t>
            </w:r>
            <w:proofErr w:type="spellStart"/>
            <w:r w:rsidRPr="0067519B">
              <w:rPr>
                <w:rFonts w:ascii="Arial" w:hAnsi="Arial" w:cs="Arial"/>
                <w:sz w:val="20"/>
                <w:szCs w:val="20"/>
              </w:rPr>
              <w:t>Coronapandemie</w:t>
            </w:r>
            <w:proofErr w:type="spellEnd"/>
            <w:r w:rsidRPr="0067519B">
              <w:rPr>
                <w:rFonts w:ascii="Arial" w:hAnsi="Arial" w:cs="Arial"/>
                <w:sz w:val="20"/>
                <w:szCs w:val="20"/>
              </w:rPr>
              <w:t xml:space="preserve"> einzuhalten. Das gleiche gilt bei innerdiözesanen Vertragspartnern bezgl. der Vorgaben des </w:t>
            </w:r>
            <w:r w:rsidR="00DC1BAC">
              <w:rPr>
                <w:rFonts w:ascii="Arial" w:hAnsi="Arial" w:cs="Arial"/>
                <w:sz w:val="20"/>
                <w:szCs w:val="20"/>
              </w:rPr>
              <w:t>Dienstgebers.</w:t>
            </w:r>
          </w:p>
        </w:tc>
        <w:tc>
          <w:tcPr>
            <w:tcW w:w="680" w:type="dxa"/>
            <w:shd w:val="clear" w:color="auto" w:fill="auto"/>
            <w:vAlign w:val="center"/>
          </w:tcPr>
          <w:p w14:paraId="78681631" w14:textId="77777777" w:rsidR="00A5236A" w:rsidRPr="00C44D32" w:rsidRDefault="00A5236A" w:rsidP="00137B08">
            <w:pPr>
              <w:jc w:val="center"/>
              <w:rPr>
                <w:rFonts w:ascii="Arial" w:hAnsi="Arial" w:cs="Arial"/>
                <w:sz w:val="20"/>
                <w:szCs w:val="20"/>
                <w:highlight w:val="green"/>
              </w:rPr>
            </w:pPr>
          </w:p>
        </w:tc>
        <w:tc>
          <w:tcPr>
            <w:tcW w:w="4334" w:type="dxa"/>
            <w:vAlign w:val="center"/>
          </w:tcPr>
          <w:p w14:paraId="4C283E66" w14:textId="0BB986FD" w:rsidR="00A5236A" w:rsidRPr="00D167A1" w:rsidRDefault="00A5236A" w:rsidP="00962EB4">
            <w:pPr>
              <w:rPr>
                <w:rFonts w:ascii="Arial" w:hAnsi="Arial" w:cs="Arial"/>
                <w:sz w:val="20"/>
                <w:szCs w:val="20"/>
              </w:rPr>
            </w:pPr>
          </w:p>
        </w:tc>
      </w:tr>
      <w:tr w:rsidR="00A5236A" w:rsidRPr="00D167A1" w14:paraId="6C03D63F" w14:textId="77777777" w:rsidTr="002B290C">
        <w:trPr>
          <w:trHeight w:val="1173"/>
        </w:trPr>
        <w:tc>
          <w:tcPr>
            <w:tcW w:w="4734" w:type="dxa"/>
            <w:vAlign w:val="center"/>
          </w:tcPr>
          <w:p w14:paraId="5F1959D3" w14:textId="77777777" w:rsidR="00A5236A" w:rsidRDefault="00A5236A" w:rsidP="00E06AB4">
            <w:pPr>
              <w:rPr>
                <w:rFonts w:ascii="Arial" w:hAnsi="Arial" w:cs="Arial"/>
                <w:sz w:val="20"/>
                <w:szCs w:val="20"/>
                <w:u w:val="single"/>
              </w:rPr>
            </w:pPr>
            <w:r>
              <w:rPr>
                <w:rFonts w:ascii="Arial" w:hAnsi="Arial" w:cs="Arial"/>
                <w:sz w:val="20"/>
                <w:szCs w:val="20"/>
                <w:u w:val="single"/>
              </w:rPr>
              <w:t xml:space="preserve">Unterweisung und </w:t>
            </w:r>
            <w:r w:rsidRPr="00E06AB4">
              <w:rPr>
                <w:rFonts w:ascii="Arial" w:hAnsi="Arial" w:cs="Arial"/>
                <w:sz w:val="20"/>
                <w:szCs w:val="20"/>
                <w:u w:val="single"/>
              </w:rPr>
              <w:t xml:space="preserve">Information </w:t>
            </w:r>
          </w:p>
          <w:p w14:paraId="6A97E8D7" w14:textId="77777777" w:rsidR="00A5236A" w:rsidRDefault="00A5236A" w:rsidP="00E06AB4">
            <w:pPr>
              <w:rPr>
                <w:rFonts w:ascii="Arial" w:hAnsi="Arial" w:cs="Arial"/>
                <w:sz w:val="20"/>
                <w:szCs w:val="20"/>
              </w:rPr>
            </w:pPr>
            <w:r w:rsidRPr="003227FD">
              <w:rPr>
                <w:rFonts w:ascii="Arial" w:hAnsi="Arial" w:cs="Arial"/>
                <w:sz w:val="20"/>
                <w:szCs w:val="20"/>
              </w:rPr>
              <w:t>Alle Beschäftigten werden zu den Schutz- und Hygienebestimmungen mündlich unterwiesen. Die Unterweisung wir dokumentiert</w:t>
            </w:r>
            <w:r>
              <w:rPr>
                <w:rFonts w:ascii="Arial" w:hAnsi="Arial" w:cs="Arial"/>
                <w:sz w:val="20"/>
                <w:szCs w:val="20"/>
              </w:rPr>
              <w:t>.</w:t>
            </w:r>
          </w:p>
          <w:p w14:paraId="60CC5D3D" w14:textId="6EE6E865" w:rsidR="00A5236A" w:rsidRPr="005C7F44" w:rsidRDefault="00A5236A" w:rsidP="00A5236A">
            <w:pPr>
              <w:rPr>
                <w:rFonts w:ascii="Arial" w:hAnsi="Arial" w:cs="Arial"/>
                <w:sz w:val="20"/>
                <w:szCs w:val="20"/>
              </w:rPr>
            </w:pPr>
            <w:r w:rsidRPr="00F72EB6">
              <w:rPr>
                <w:rFonts w:ascii="Arial" w:hAnsi="Arial" w:cs="Arial"/>
                <w:sz w:val="20"/>
                <w:szCs w:val="20"/>
              </w:rPr>
              <w:t xml:space="preserve">Die </w:t>
            </w:r>
            <w:r w:rsidRPr="00FF493C">
              <w:rPr>
                <w:rFonts w:ascii="Arial" w:hAnsi="Arial" w:cs="Arial"/>
                <w:sz w:val="20"/>
                <w:szCs w:val="20"/>
              </w:rPr>
              <w:t>Gäste und die Beschäftigten werden</w:t>
            </w:r>
            <w:r w:rsidRPr="00F72EB6">
              <w:rPr>
                <w:rFonts w:ascii="Arial" w:hAnsi="Arial" w:cs="Arial"/>
                <w:sz w:val="20"/>
                <w:szCs w:val="20"/>
              </w:rPr>
              <w:t xml:space="preserve"> über die Schutz-und Hygienebestimmungen wie Zutrittsbeschränkungen und Abstandsregelungen durch geeignete, gu</w:t>
            </w:r>
            <w:r>
              <w:rPr>
                <w:rFonts w:ascii="Arial" w:hAnsi="Arial" w:cs="Arial"/>
                <w:sz w:val="20"/>
                <w:szCs w:val="20"/>
              </w:rPr>
              <w:t>t sichtbare Hinweise informiert</w:t>
            </w:r>
            <w:r w:rsidR="00922CF5">
              <w:rPr>
                <w:rFonts w:ascii="Arial" w:hAnsi="Arial" w:cs="Arial"/>
                <w:sz w:val="20"/>
                <w:szCs w:val="20"/>
              </w:rPr>
              <w:t xml:space="preserve">. In den Sanitärbereichen wird zusätzlich auf die Abstandsregelungen und </w:t>
            </w:r>
            <w:r w:rsidR="00922CF5" w:rsidRPr="00922CF5">
              <w:rPr>
                <w:rFonts w:ascii="Arial" w:hAnsi="Arial" w:cs="Arial"/>
                <w:sz w:val="20"/>
                <w:szCs w:val="20"/>
              </w:rPr>
              <w:t>über richtiges Händewaschen</w:t>
            </w:r>
            <w:r>
              <w:rPr>
                <w:rFonts w:ascii="Arial" w:hAnsi="Arial" w:cs="Arial"/>
                <w:sz w:val="20"/>
                <w:szCs w:val="20"/>
              </w:rPr>
              <w:t xml:space="preserve"> </w:t>
            </w:r>
            <w:r w:rsidR="00922CF5">
              <w:rPr>
                <w:rFonts w:ascii="Arial" w:hAnsi="Arial" w:cs="Arial"/>
                <w:sz w:val="20"/>
                <w:szCs w:val="20"/>
              </w:rPr>
              <w:t>durch gut sichtbare Hinweise informiert.</w:t>
            </w:r>
          </w:p>
        </w:tc>
        <w:tc>
          <w:tcPr>
            <w:tcW w:w="680" w:type="dxa"/>
            <w:shd w:val="clear" w:color="auto" w:fill="auto"/>
            <w:vAlign w:val="center"/>
          </w:tcPr>
          <w:p w14:paraId="1B21E4E6" w14:textId="77777777" w:rsidR="00A5236A" w:rsidRPr="00D167A1" w:rsidRDefault="00A5236A" w:rsidP="00C44D32">
            <w:pPr>
              <w:jc w:val="center"/>
              <w:rPr>
                <w:rFonts w:ascii="Arial" w:hAnsi="Arial" w:cs="Arial"/>
                <w:sz w:val="20"/>
                <w:szCs w:val="20"/>
              </w:rPr>
            </w:pPr>
          </w:p>
        </w:tc>
        <w:tc>
          <w:tcPr>
            <w:tcW w:w="4334" w:type="dxa"/>
            <w:vAlign w:val="center"/>
          </w:tcPr>
          <w:p w14:paraId="7E570911" w14:textId="677C4B89" w:rsidR="00A5236A" w:rsidRDefault="00A5236A" w:rsidP="00C44D32">
            <w:pPr>
              <w:rPr>
                <w:rFonts w:ascii="Arial" w:hAnsi="Arial" w:cs="Arial"/>
                <w:sz w:val="20"/>
                <w:szCs w:val="20"/>
              </w:rPr>
            </w:pPr>
          </w:p>
        </w:tc>
      </w:tr>
      <w:tr w:rsidR="00A5236A" w:rsidRPr="00D167A1" w14:paraId="00D954EE" w14:textId="77777777" w:rsidTr="002B290C">
        <w:trPr>
          <w:trHeight w:val="1028"/>
        </w:trPr>
        <w:tc>
          <w:tcPr>
            <w:tcW w:w="4734" w:type="dxa"/>
            <w:vAlign w:val="center"/>
          </w:tcPr>
          <w:p w14:paraId="6A3F1F80" w14:textId="027CF44A" w:rsidR="00A5236A" w:rsidRDefault="00F5641D" w:rsidP="00915DD9">
            <w:pPr>
              <w:rPr>
                <w:rFonts w:ascii="Arial" w:hAnsi="Arial" w:cs="Arial"/>
                <w:sz w:val="20"/>
                <w:szCs w:val="20"/>
                <w:u w:val="single"/>
              </w:rPr>
            </w:pPr>
            <w:r>
              <w:rPr>
                <w:rFonts w:ascii="Arial" w:hAnsi="Arial" w:cs="Arial"/>
                <w:sz w:val="20"/>
                <w:szCs w:val="20"/>
                <w:u w:val="single"/>
              </w:rPr>
              <w:t xml:space="preserve">Zutritts- </w:t>
            </w:r>
            <w:r w:rsidR="00AB0F77">
              <w:rPr>
                <w:rFonts w:ascii="Arial" w:hAnsi="Arial" w:cs="Arial"/>
                <w:sz w:val="20"/>
                <w:szCs w:val="20"/>
                <w:u w:val="single"/>
              </w:rPr>
              <w:t>/Auf</w:t>
            </w:r>
            <w:r w:rsidR="001450C6">
              <w:rPr>
                <w:rFonts w:ascii="Arial" w:hAnsi="Arial" w:cs="Arial"/>
                <w:sz w:val="20"/>
                <w:szCs w:val="20"/>
                <w:u w:val="single"/>
              </w:rPr>
              <w:t>enthalts</w:t>
            </w:r>
            <w:r w:rsidR="00AB0F77">
              <w:rPr>
                <w:rFonts w:ascii="Arial" w:hAnsi="Arial" w:cs="Arial"/>
                <w:sz w:val="20"/>
                <w:szCs w:val="20"/>
                <w:u w:val="single"/>
              </w:rPr>
              <w:t>beschränkung</w:t>
            </w:r>
          </w:p>
          <w:p w14:paraId="12A87201" w14:textId="1322E0C9" w:rsidR="00252588" w:rsidRPr="005C7F44" w:rsidRDefault="003A1A6D" w:rsidP="00252588">
            <w:pPr>
              <w:rPr>
                <w:rFonts w:ascii="Arial" w:hAnsi="Arial" w:cs="Arial"/>
                <w:sz w:val="20"/>
                <w:szCs w:val="20"/>
              </w:rPr>
            </w:pPr>
            <w:r w:rsidRPr="00143CC9">
              <w:rPr>
                <w:rFonts w:ascii="Arial" w:hAnsi="Arial" w:cs="Arial"/>
                <w:sz w:val="20"/>
                <w:szCs w:val="20"/>
              </w:rPr>
              <w:t xml:space="preserve">Die Teilnahme ist Personen untersagt, die in den letzten 14 Tagen einen Kontakt zu einem SARS-CoV-2-Infizierten hatten, Symptome </w:t>
            </w:r>
            <w:r w:rsidR="00DF3504" w:rsidRPr="00015E4D">
              <w:rPr>
                <w:rFonts w:ascii="Arial" w:hAnsi="Arial" w:cs="Arial"/>
                <w:sz w:val="20"/>
                <w:szCs w:val="20"/>
              </w:rPr>
              <w:t xml:space="preserve">einer </w:t>
            </w:r>
            <w:r w:rsidR="00DF3504" w:rsidRPr="00131FF3">
              <w:rPr>
                <w:rFonts w:ascii="Arial" w:hAnsi="Arial" w:cs="Arial"/>
                <w:sz w:val="20"/>
                <w:szCs w:val="20"/>
                <w:highlight w:val="lightGray"/>
              </w:rPr>
              <w:t xml:space="preserve">Atemwegserkrankung </w:t>
            </w:r>
            <w:r w:rsidR="00DF3504" w:rsidRPr="00131FF3">
              <w:rPr>
                <w:rFonts w:ascii="Arial" w:hAnsi="Arial" w:cs="Arial"/>
                <w:sz w:val="20"/>
                <w:szCs w:val="20"/>
                <w:highlight w:val="lightGray"/>
                <w:shd w:val="clear" w:color="auto" w:fill="D9D9D9" w:themeFill="background1" w:themeFillShade="D9"/>
              </w:rPr>
              <w:t xml:space="preserve">(vor allem </w:t>
            </w:r>
            <w:bookmarkStart w:id="0" w:name="_GoBack"/>
            <w:bookmarkEnd w:id="0"/>
            <w:r w:rsidR="00DF3504" w:rsidRPr="00131FF3">
              <w:rPr>
                <w:rFonts w:ascii="Arial" w:hAnsi="Arial" w:cs="Arial"/>
                <w:sz w:val="20"/>
                <w:szCs w:val="20"/>
                <w:highlight w:val="lightGray"/>
                <w:shd w:val="clear" w:color="auto" w:fill="D9D9D9" w:themeFill="background1" w:themeFillShade="D9"/>
              </w:rPr>
              <w:t>Husten, Erkältungssymptomatik, Fieber)</w:t>
            </w:r>
            <w:r w:rsidR="00DF3504" w:rsidRPr="00015E4D">
              <w:rPr>
                <w:rFonts w:ascii="Arial" w:hAnsi="Arial" w:cs="Arial"/>
                <w:sz w:val="20"/>
                <w:szCs w:val="20"/>
              </w:rPr>
              <w:t xml:space="preserve"> </w:t>
            </w:r>
            <w:r w:rsidRPr="00143CC9">
              <w:rPr>
                <w:rFonts w:ascii="Arial" w:hAnsi="Arial" w:cs="Arial"/>
                <w:sz w:val="20"/>
                <w:szCs w:val="20"/>
              </w:rPr>
              <w:t xml:space="preserve"> aufweisen, nicht bereit sind, die Schutzmaßnahmen und Verhaltensregeln einzuhalten </w:t>
            </w:r>
            <w:r w:rsidRPr="006D2B86">
              <w:rPr>
                <w:rFonts w:ascii="Arial" w:hAnsi="Arial" w:cs="Arial"/>
                <w:sz w:val="20"/>
                <w:szCs w:val="20"/>
              </w:rPr>
              <w:t>oder für die Quarantänemaßnahmen des betroffenen Bundeslandes wegen eines Aufenthaltes in einem Risikogebiet zutreffen.</w:t>
            </w:r>
          </w:p>
        </w:tc>
        <w:tc>
          <w:tcPr>
            <w:tcW w:w="680" w:type="dxa"/>
            <w:shd w:val="clear" w:color="auto" w:fill="auto"/>
            <w:vAlign w:val="center"/>
          </w:tcPr>
          <w:p w14:paraId="632A578B" w14:textId="77777777" w:rsidR="00A5236A" w:rsidRPr="00D167A1" w:rsidRDefault="00A5236A" w:rsidP="00C44D32">
            <w:pPr>
              <w:jc w:val="center"/>
              <w:rPr>
                <w:rFonts w:ascii="Arial" w:hAnsi="Arial" w:cs="Arial"/>
                <w:sz w:val="20"/>
                <w:szCs w:val="20"/>
              </w:rPr>
            </w:pPr>
          </w:p>
        </w:tc>
        <w:tc>
          <w:tcPr>
            <w:tcW w:w="4334" w:type="dxa"/>
            <w:vAlign w:val="center"/>
          </w:tcPr>
          <w:p w14:paraId="6A6D5EC3" w14:textId="266AA661" w:rsidR="00A5236A" w:rsidRPr="00D167A1" w:rsidRDefault="00A5236A" w:rsidP="00C44D32">
            <w:pPr>
              <w:rPr>
                <w:rFonts w:ascii="Arial" w:hAnsi="Arial" w:cs="Arial"/>
                <w:sz w:val="20"/>
                <w:szCs w:val="20"/>
              </w:rPr>
            </w:pPr>
          </w:p>
        </w:tc>
      </w:tr>
      <w:tr w:rsidR="00A5236A" w:rsidRPr="00D167A1" w14:paraId="38CFFD20" w14:textId="77777777" w:rsidTr="00BD4E55">
        <w:trPr>
          <w:trHeight w:val="3969"/>
        </w:trPr>
        <w:tc>
          <w:tcPr>
            <w:tcW w:w="4734" w:type="dxa"/>
          </w:tcPr>
          <w:p w14:paraId="2C85DF58" w14:textId="64E6BD0A" w:rsidR="00922CF5" w:rsidRDefault="00922CF5" w:rsidP="00BD4E55">
            <w:pPr>
              <w:rPr>
                <w:rFonts w:ascii="Arial" w:hAnsi="Arial" w:cs="Arial"/>
                <w:sz w:val="20"/>
                <w:szCs w:val="20"/>
                <w:u w:val="single"/>
              </w:rPr>
            </w:pPr>
            <w:r w:rsidRPr="00922CF5">
              <w:rPr>
                <w:rFonts w:ascii="Arial" w:hAnsi="Arial" w:cs="Arial"/>
                <w:sz w:val="20"/>
                <w:szCs w:val="20"/>
                <w:u w:val="single"/>
              </w:rPr>
              <w:t>Abstandsregeln</w:t>
            </w:r>
          </w:p>
          <w:p w14:paraId="40D63494" w14:textId="1C730150" w:rsidR="00922CF5" w:rsidRPr="0048294A" w:rsidRDefault="00922CF5" w:rsidP="00BD4E55">
            <w:pPr>
              <w:rPr>
                <w:rFonts w:ascii="Arial" w:hAnsi="Arial" w:cs="Arial"/>
                <w:sz w:val="20"/>
                <w:szCs w:val="20"/>
                <w:u w:val="single"/>
              </w:rPr>
            </w:pPr>
            <w:r w:rsidRPr="00922CF5">
              <w:rPr>
                <w:rFonts w:ascii="Arial" w:hAnsi="Arial" w:cs="Arial"/>
                <w:sz w:val="20"/>
                <w:szCs w:val="20"/>
              </w:rPr>
              <w:t>In allen öffentlich</w:t>
            </w:r>
            <w:r w:rsidR="0079192F">
              <w:rPr>
                <w:rFonts w:ascii="Arial" w:hAnsi="Arial" w:cs="Arial"/>
                <w:sz w:val="20"/>
                <w:szCs w:val="20"/>
              </w:rPr>
              <w:t xml:space="preserve"> </w:t>
            </w:r>
            <w:r w:rsidR="00AB0F77">
              <w:rPr>
                <w:rFonts w:ascii="Arial" w:hAnsi="Arial" w:cs="Arial"/>
                <w:sz w:val="20"/>
                <w:szCs w:val="20"/>
              </w:rPr>
              <w:t>zugänglichen</w:t>
            </w:r>
            <w:r w:rsidRPr="00922CF5">
              <w:rPr>
                <w:rFonts w:ascii="Arial" w:hAnsi="Arial" w:cs="Arial"/>
                <w:sz w:val="20"/>
                <w:szCs w:val="20"/>
              </w:rPr>
              <w:t xml:space="preserve"> Bereichen</w:t>
            </w:r>
            <w:r w:rsidR="00AB0F77">
              <w:rPr>
                <w:rFonts w:ascii="Arial" w:hAnsi="Arial" w:cs="Arial"/>
                <w:sz w:val="20"/>
                <w:szCs w:val="20"/>
              </w:rPr>
              <w:t xml:space="preserve"> ist die Einhaltung </w:t>
            </w:r>
            <w:r w:rsidR="006030AF">
              <w:rPr>
                <w:rFonts w:ascii="Arial" w:hAnsi="Arial" w:cs="Arial"/>
                <w:sz w:val="20"/>
                <w:szCs w:val="20"/>
              </w:rPr>
              <w:t>des Mindestabstandes von 1,5 m</w:t>
            </w:r>
            <w:r w:rsidRPr="00922CF5">
              <w:rPr>
                <w:rFonts w:ascii="Arial" w:hAnsi="Arial" w:cs="Arial"/>
                <w:sz w:val="20"/>
                <w:szCs w:val="20"/>
              </w:rPr>
              <w:t xml:space="preserve"> zwischen </w:t>
            </w:r>
            <w:r w:rsidR="00D4467D">
              <w:rPr>
                <w:rFonts w:ascii="Arial" w:hAnsi="Arial" w:cs="Arial"/>
                <w:sz w:val="20"/>
                <w:szCs w:val="20"/>
              </w:rPr>
              <w:t>allen Personen</w:t>
            </w:r>
            <w:r w:rsidRPr="00922CF5">
              <w:rPr>
                <w:rFonts w:ascii="Arial" w:hAnsi="Arial" w:cs="Arial"/>
                <w:sz w:val="20"/>
                <w:szCs w:val="20"/>
              </w:rPr>
              <w:t xml:space="preserve"> zu </w:t>
            </w:r>
            <w:r w:rsidRPr="0048294A">
              <w:rPr>
                <w:rFonts w:ascii="Arial" w:hAnsi="Arial" w:cs="Arial"/>
                <w:sz w:val="20"/>
                <w:szCs w:val="20"/>
              </w:rPr>
              <w:t>gewährleisten. Ansammlungen von wartenden Gästen sind zu vermeiden. Abstandsmarkierungen und ggf. Abtrennungen garantieren einen geregelten und sicheren Gästeverkehr.</w:t>
            </w:r>
          </w:p>
          <w:p w14:paraId="4AEE1C11" w14:textId="12772FBB" w:rsidR="00310833" w:rsidRPr="0048294A" w:rsidRDefault="00A5236A" w:rsidP="00BD4E55">
            <w:pPr>
              <w:rPr>
                <w:rFonts w:ascii="Arial" w:hAnsi="Arial" w:cs="Arial"/>
                <w:sz w:val="20"/>
                <w:szCs w:val="20"/>
              </w:rPr>
            </w:pPr>
            <w:r w:rsidRPr="0048294A">
              <w:rPr>
                <w:rFonts w:ascii="Arial" w:hAnsi="Arial" w:cs="Arial"/>
                <w:sz w:val="20"/>
                <w:szCs w:val="20"/>
              </w:rPr>
              <w:t xml:space="preserve">Die gleichzeitige Nutzung </w:t>
            </w:r>
            <w:r w:rsidR="00310833" w:rsidRPr="0048294A">
              <w:rPr>
                <w:rFonts w:ascii="Arial" w:hAnsi="Arial" w:cs="Arial"/>
                <w:sz w:val="20"/>
                <w:szCs w:val="20"/>
              </w:rPr>
              <w:t>kleine</w:t>
            </w:r>
            <w:r w:rsidR="00F5641D" w:rsidRPr="0048294A">
              <w:rPr>
                <w:rFonts w:ascii="Arial" w:hAnsi="Arial" w:cs="Arial"/>
                <w:sz w:val="20"/>
                <w:szCs w:val="20"/>
              </w:rPr>
              <w:t>r</w:t>
            </w:r>
            <w:r w:rsidR="00310833" w:rsidRPr="0048294A">
              <w:rPr>
                <w:rFonts w:ascii="Arial" w:hAnsi="Arial" w:cs="Arial"/>
                <w:sz w:val="20"/>
                <w:szCs w:val="20"/>
              </w:rPr>
              <w:t xml:space="preserve"> Räume wie z.B. Toiletten oder Aufzugskabinen</w:t>
            </w:r>
            <w:r w:rsidRPr="0048294A">
              <w:rPr>
                <w:rFonts w:ascii="Arial" w:hAnsi="Arial" w:cs="Arial"/>
                <w:sz w:val="20"/>
                <w:szCs w:val="20"/>
              </w:rPr>
              <w:t xml:space="preserve"> ist in der Personenanzahl</w:t>
            </w:r>
            <w:r w:rsidR="00310833" w:rsidRPr="0048294A">
              <w:rPr>
                <w:rFonts w:ascii="Arial" w:hAnsi="Arial" w:cs="Arial"/>
                <w:sz w:val="20"/>
                <w:szCs w:val="20"/>
              </w:rPr>
              <w:t xml:space="preserve"> </w:t>
            </w:r>
            <w:r w:rsidR="00AB0F77" w:rsidRPr="0048294A">
              <w:rPr>
                <w:rFonts w:ascii="Arial" w:hAnsi="Arial" w:cs="Arial"/>
                <w:sz w:val="20"/>
                <w:szCs w:val="20"/>
              </w:rPr>
              <w:t xml:space="preserve">so </w:t>
            </w:r>
            <w:r w:rsidRPr="0048294A">
              <w:rPr>
                <w:rFonts w:ascii="Arial" w:hAnsi="Arial" w:cs="Arial"/>
                <w:sz w:val="20"/>
                <w:szCs w:val="20"/>
              </w:rPr>
              <w:t>zu begrenzen</w:t>
            </w:r>
            <w:r w:rsidR="00AB0F77" w:rsidRPr="0048294A">
              <w:rPr>
                <w:rFonts w:ascii="Arial" w:hAnsi="Arial" w:cs="Arial"/>
                <w:sz w:val="20"/>
                <w:szCs w:val="20"/>
              </w:rPr>
              <w:t xml:space="preserve">, dass der Mindestabstand eingehalten </w:t>
            </w:r>
            <w:r w:rsidR="00F5641D" w:rsidRPr="0048294A">
              <w:rPr>
                <w:rFonts w:ascii="Arial" w:hAnsi="Arial" w:cs="Arial"/>
                <w:sz w:val="20"/>
                <w:szCs w:val="20"/>
              </w:rPr>
              <w:t>werden kann</w:t>
            </w:r>
            <w:r w:rsidRPr="0048294A">
              <w:rPr>
                <w:rFonts w:ascii="Arial" w:hAnsi="Arial" w:cs="Arial"/>
                <w:sz w:val="20"/>
                <w:szCs w:val="20"/>
              </w:rPr>
              <w:t xml:space="preserve">. </w:t>
            </w:r>
            <w:r w:rsidR="007751D8" w:rsidRPr="0048294A">
              <w:rPr>
                <w:rFonts w:ascii="Arial" w:hAnsi="Arial" w:cs="Arial"/>
                <w:sz w:val="20"/>
                <w:szCs w:val="20"/>
              </w:rPr>
              <w:t>In gemeinschaftlich genutzten Schlafbereichen sind die Abstands- und Hygieneregeln einzuhalten und durchzusetzen.</w:t>
            </w:r>
          </w:p>
          <w:p w14:paraId="2C9BEC21" w14:textId="2E37C96D" w:rsidR="00922CF5" w:rsidRPr="005C7F44" w:rsidRDefault="00F5641D" w:rsidP="00BD4E55">
            <w:pPr>
              <w:rPr>
                <w:rFonts w:ascii="Arial" w:hAnsi="Arial" w:cs="Arial"/>
                <w:sz w:val="20"/>
                <w:szCs w:val="20"/>
              </w:rPr>
            </w:pPr>
            <w:r w:rsidRPr="0048294A">
              <w:rPr>
                <w:rFonts w:ascii="Arial" w:hAnsi="Arial" w:cs="Arial"/>
                <w:sz w:val="20"/>
                <w:szCs w:val="20"/>
              </w:rPr>
              <w:t>Die Tische</w:t>
            </w:r>
            <w:r w:rsidR="00984336" w:rsidRPr="0048294A">
              <w:rPr>
                <w:rFonts w:ascii="Arial" w:hAnsi="Arial" w:cs="Arial"/>
                <w:sz w:val="20"/>
                <w:szCs w:val="20"/>
              </w:rPr>
              <w:t xml:space="preserve"> im Gastronomiebereich </w:t>
            </w:r>
            <w:r w:rsidRPr="0048294A">
              <w:rPr>
                <w:rFonts w:ascii="Arial" w:hAnsi="Arial" w:cs="Arial"/>
                <w:sz w:val="20"/>
                <w:szCs w:val="20"/>
              </w:rPr>
              <w:t>sind so anzuordnen</w:t>
            </w:r>
            <w:r w:rsidR="007751D8" w:rsidRPr="0048294A">
              <w:rPr>
                <w:rFonts w:ascii="Arial" w:hAnsi="Arial" w:cs="Arial"/>
                <w:sz w:val="20"/>
                <w:szCs w:val="20"/>
              </w:rPr>
              <w:t>,</w:t>
            </w:r>
            <w:r w:rsidRPr="0048294A">
              <w:rPr>
                <w:rFonts w:ascii="Arial" w:hAnsi="Arial" w:cs="Arial"/>
                <w:sz w:val="20"/>
                <w:szCs w:val="20"/>
              </w:rPr>
              <w:t xml:space="preserve"> dass der</w:t>
            </w:r>
            <w:r w:rsidR="00984336" w:rsidRPr="0048294A">
              <w:rPr>
                <w:rFonts w:ascii="Arial" w:hAnsi="Arial" w:cs="Arial"/>
                <w:sz w:val="20"/>
                <w:szCs w:val="20"/>
              </w:rPr>
              <w:t xml:space="preserve"> Mindestabstand von 1,5 Metern</w:t>
            </w:r>
            <w:r w:rsidR="001450C6" w:rsidRPr="0048294A">
              <w:rPr>
                <w:rFonts w:ascii="Arial" w:hAnsi="Arial" w:cs="Arial"/>
                <w:sz w:val="20"/>
                <w:szCs w:val="20"/>
              </w:rPr>
              <w:t xml:space="preserve"> zwischen den Tischen</w:t>
            </w:r>
            <w:r w:rsidR="00984336" w:rsidRPr="0048294A">
              <w:rPr>
                <w:rFonts w:ascii="Arial" w:hAnsi="Arial" w:cs="Arial"/>
                <w:sz w:val="20"/>
                <w:szCs w:val="20"/>
              </w:rPr>
              <w:t xml:space="preserve"> ein</w:t>
            </w:r>
            <w:r w:rsidR="001450C6" w:rsidRPr="0048294A">
              <w:rPr>
                <w:rFonts w:ascii="Arial" w:hAnsi="Arial" w:cs="Arial"/>
                <w:sz w:val="20"/>
                <w:szCs w:val="20"/>
              </w:rPr>
              <w:t>gehalten wird</w:t>
            </w:r>
            <w:r w:rsidR="00984336" w:rsidRPr="0048294A">
              <w:rPr>
                <w:rFonts w:ascii="Arial" w:hAnsi="Arial" w:cs="Arial"/>
                <w:sz w:val="20"/>
                <w:szCs w:val="20"/>
              </w:rPr>
              <w:t>.</w:t>
            </w:r>
          </w:p>
        </w:tc>
        <w:tc>
          <w:tcPr>
            <w:tcW w:w="680" w:type="dxa"/>
            <w:shd w:val="clear" w:color="auto" w:fill="auto"/>
            <w:vAlign w:val="center"/>
          </w:tcPr>
          <w:p w14:paraId="74BE7445" w14:textId="77777777" w:rsidR="00A5236A" w:rsidRPr="00D167A1" w:rsidRDefault="00A5236A" w:rsidP="00C44D32">
            <w:pPr>
              <w:jc w:val="center"/>
              <w:rPr>
                <w:rFonts w:ascii="Arial" w:hAnsi="Arial" w:cs="Arial"/>
                <w:sz w:val="20"/>
                <w:szCs w:val="20"/>
              </w:rPr>
            </w:pPr>
          </w:p>
        </w:tc>
        <w:tc>
          <w:tcPr>
            <w:tcW w:w="4334" w:type="dxa"/>
            <w:vAlign w:val="center"/>
          </w:tcPr>
          <w:p w14:paraId="497F6EF1" w14:textId="647DA862" w:rsidR="00A5236A" w:rsidRPr="00D167A1" w:rsidRDefault="00A5236A" w:rsidP="00C44D32">
            <w:pPr>
              <w:rPr>
                <w:rFonts w:ascii="Arial" w:hAnsi="Arial" w:cs="Arial"/>
                <w:sz w:val="20"/>
                <w:szCs w:val="20"/>
              </w:rPr>
            </w:pPr>
          </w:p>
        </w:tc>
      </w:tr>
      <w:tr w:rsidR="00475402" w:rsidRPr="00D167A1" w14:paraId="53C73895" w14:textId="77777777" w:rsidTr="002016EE">
        <w:tc>
          <w:tcPr>
            <w:tcW w:w="4734" w:type="dxa"/>
            <w:shd w:val="clear" w:color="auto" w:fill="auto"/>
            <w:vAlign w:val="center"/>
          </w:tcPr>
          <w:p w14:paraId="262EF150" w14:textId="233EF059" w:rsidR="00475402" w:rsidRPr="00475402" w:rsidRDefault="00475402" w:rsidP="00475402">
            <w:pPr>
              <w:rPr>
                <w:rFonts w:ascii="Arial" w:hAnsi="Arial" w:cs="Arial"/>
                <w:sz w:val="20"/>
                <w:szCs w:val="20"/>
                <w:u w:val="single"/>
              </w:rPr>
            </w:pPr>
            <w:r w:rsidRPr="00475402">
              <w:rPr>
                <w:rFonts w:ascii="Arial" w:hAnsi="Arial" w:cs="Arial"/>
                <w:sz w:val="20"/>
                <w:szCs w:val="20"/>
                <w:u w:val="single"/>
              </w:rPr>
              <w:t>Mund-Nasen-Bedeckung</w:t>
            </w:r>
            <w:r w:rsidR="00F00503">
              <w:rPr>
                <w:rFonts w:ascii="Arial" w:hAnsi="Arial" w:cs="Arial"/>
                <w:sz w:val="20"/>
                <w:szCs w:val="20"/>
                <w:u w:val="single"/>
              </w:rPr>
              <w:t xml:space="preserve"> /Mund-Nasen-Schutz </w:t>
            </w:r>
            <w:r w:rsidRPr="00475402">
              <w:rPr>
                <w:rFonts w:ascii="Arial" w:hAnsi="Arial" w:cs="Arial"/>
                <w:sz w:val="20"/>
                <w:szCs w:val="20"/>
                <w:u w:val="single"/>
              </w:rPr>
              <w:t>(Maskenpflicht)</w:t>
            </w:r>
          </w:p>
          <w:p w14:paraId="28C708DD" w14:textId="51AED670" w:rsidR="00F00503" w:rsidRDefault="00475402" w:rsidP="00475402">
            <w:pPr>
              <w:rPr>
                <w:rFonts w:ascii="Arial" w:hAnsi="Arial" w:cs="Arial"/>
                <w:sz w:val="20"/>
                <w:szCs w:val="20"/>
              </w:rPr>
            </w:pPr>
            <w:r w:rsidRPr="005C7F44">
              <w:rPr>
                <w:rFonts w:ascii="Arial" w:hAnsi="Arial" w:cs="Arial"/>
                <w:sz w:val="20"/>
                <w:szCs w:val="20"/>
              </w:rPr>
              <w:t>Gäste sind verpflichtet</w:t>
            </w:r>
            <w:r>
              <w:rPr>
                <w:rFonts w:ascii="Arial" w:hAnsi="Arial" w:cs="Arial"/>
                <w:sz w:val="20"/>
                <w:szCs w:val="20"/>
              </w:rPr>
              <w:t xml:space="preserve"> </w:t>
            </w:r>
            <w:r w:rsidRPr="00E80B17">
              <w:rPr>
                <w:rFonts w:ascii="Arial" w:hAnsi="Arial" w:cs="Arial"/>
                <w:sz w:val="20"/>
                <w:szCs w:val="20"/>
              </w:rPr>
              <w:t>in öffentlich</w:t>
            </w:r>
            <w:r>
              <w:rPr>
                <w:rFonts w:ascii="Arial" w:hAnsi="Arial" w:cs="Arial"/>
                <w:sz w:val="20"/>
                <w:szCs w:val="20"/>
              </w:rPr>
              <w:t xml:space="preserve"> (für alle Gäste)</w:t>
            </w:r>
            <w:r w:rsidRPr="00E80B17">
              <w:rPr>
                <w:rFonts w:ascii="Arial" w:hAnsi="Arial" w:cs="Arial"/>
                <w:sz w:val="20"/>
                <w:szCs w:val="20"/>
              </w:rPr>
              <w:t xml:space="preserve"> zugänglichen Bereichen</w:t>
            </w:r>
            <w:r>
              <w:rPr>
                <w:rFonts w:ascii="Arial" w:hAnsi="Arial" w:cs="Arial"/>
                <w:sz w:val="20"/>
                <w:szCs w:val="20"/>
              </w:rPr>
              <w:t xml:space="preserve"> im Gebäude</w:t>
            </w:r>
            <w:r w:rsidRPr="005C7F44">
              <w:rPr>
                <w:rFonts w:ascii="Arial" w:hAnsi="Arial" w:cs="Arial"/>
                <w:sz w:val="20"/>
                <w:szCs w:val="20"/>
              </w:rPr>
              <w:t>, einen Mund-Nasen-Schutz zu tragen</w:t>
            </w:r>
            <w:r>
              <w:rPr>
                <w:rFonts w:ascii="Arial" w:hAnsi="Arial" w:cs="Arial"/>
                <w:sz w:val="20"/>
                <w:szCs w:val="20"/>
              </w:rPr>
              <w:t>.</w:t>
            </w:r>
            <w:r w:rsidR="00252588">
              <w:rPr>
                <w:rFonts w:ascii="Arial" w:hAnsi="Arial" w:cs="Arial"/>
                <w:sz w:val="20"/>
                <w:szCs w:val="20"/>
              </w:rPr>
              <w:t xml:space="preserve"> In Warte- oder Abholungssituationen gilt die Maskenpflicht auch im </w:t>
            </w:r>
            <w:r w:rsidR="00252588">
              <w:rPr>
                <w:rFonts w:ascii="Arial" w:hAnsi="Arial" w:cs="Arial"/>
                <w:sz w:val="20"/>
                <w:szCs w:val="20"/>
              </w:rPr>
              <w:lastRenderedPageBreak/>
              <w:t xml:space="preserve">Freien. </w:t>
            </w:r>
            <w:r>
              <w:rPr>
                <w:rFonts w:ascii="Arial" w:hAnsi="Arial" w:cs="Arial"/>
                <w:sz w:val="20"/>
                <w:szCs w:val="20"/>
              </w:rPr>
              <w:t xml:space="preserve"> Am Tisch im Gastronomiebereich ist der Mund-Nasen-Schutz entbehrlich.</w:t>
            </w:r>
          </w:p>
          <w:p w14:paraId="70D6D792" w14:textId="6444CF95" w:rsidR="00475402" w:rsidRPr="009E6638" w:rsidRDefault="002016EE" w:rsidP="00F72EB6">
            <w:pPr>
              <w:rPr>
                <w:rFonts w:ascii="Arial" w:hAnsi="Arial" w:cs="Arial"/>
                <w:sz w:val="20"/>
                <w:szCs w:val="20"/>
              </w:rPr>
            </w:pPr>
            <w:r w:rsidRPr="002016EE">
              <w:rPr>
                <w:rFonts w:ascii="Arial" w:hAnsi="Arial" w:cs="Arial"/>
                <w:sz w:val="20"/>
                <w:szCs w:val="20"/>
                <w:highlight w:val="lightGray"/>
              </w:rPr>
              <w:t>Beschäftigte</w:t>
            </w:r>
            <w:r w:rsidR="00F00503" w:rsidRPr="002016EE">
              <w:rPr>
                <w:rFonts w:ascii="Arial" w:hAnsi="Arial" w:cs="Arial"/>
                <w:sz w:val="20"/>
                <w:szCs w:val="20"/>
                <w:highlight w:val="lightGray"/>
              </w:rPr>
              <w:t xml:space="preserve"> sind verpflichtet eine Mund-Nasen-Bedeckung </w:t>
            </w:r>
            <w:r w:rsidR="00D4467D" w:rsidRPr="002016EE">
              <w:rPr>
                <w:rFonts w:ascii="Arial" w:hAnsi="Arial" w:cs="Arial"/>
                <w:sz w:val="20"/>
                <w:szCs w:val="20"/>
                <w:highlight w:val="lightGray"/>
              </w:rPr>
              <w:t xml:space="preserve">zu </w:t>
            </w:r>
            <w:r w:rsidR="00F00503" w:rsidRPr="002016EE">
              <w:rPr>
                <w:rFonts w:ascii="Arial" w:hAnsi="Arial" w:cs="Arial"/>
                <w:sz w:val="20"/>
                <w:szCs w:val="20"/>
                <w:highlight w:val="lightGray"/>
              </w:rPr>
              <w:t>tragen, außer in Bereichen, in denen ausschließlich das Personal Zutritt hat und anderweitige Schutzmaßnahmen, insbesondere Trenn</w:t>
            </w:r>
            <w:r w:rsidR="00BD4E55" w:rsidRPr="002016EE">
              <w:rPr>
                <w:rFonts w:ascii="Arial" w:hAnsi="Arial" w:cs="Arial"/>
                <w:sz w:val="20"/>
                <w:szCs w:val="20"/>
                <w:highlight w:val="lightGray"/>
              </w:rPr>
              <w:t>vorrichtungen, getroffen werden.</w:t>
            </w:r>
          </w:p>
        </w:tc>
        <w:tc>
          <w:tcPr>
            <w:tcW w:w="680" w:type="dxa"/>
            <w:shd w:val="clear" w:color="auto" w:fill="auto"/>
            <w:vAlign w:val="center"/>
          </w:tcPr>
          <w:p w14:paraId="7D18E84F" w14:textId="77777777" w:rsidR="00475402" w:rsidRPr="00D167A1" w:rsidRDefault="00475402" w:rsidP="00C44D32">
            <w:pPr>
              <w:jc w:val="center"/>
              <w:rPr>
                <w:rFonts w:ascii="Arial" w:hAnsi="Arial" w:cs="Arial"/>
                <w:sz w:val="20"/>
                <w:szCs w:val="20"/>
              </w:rPr>
            </w:pPr>
          </w:p>
        </w:tc>
        <w:tc>
          <w:tcPr>
            <w:tcW w:w="4334" w:type="dxa"/>
            <w:vAlign w:val="center"/>
          </w:tcPr>
          <w:p w14:paraId="3F950AAC" w14:textId="77777777" w:rsidR="00475402" w:rsidRPr="00D167A1" w:rsidRDefault="00475402" w:rsidP="00C44D32">
            <w:pPr>
              <w:rPr>
                <w:rFonts w:ascii="Arial" w:hAnsi="Arial" w:cs="Arial"/>
                <w:sz w:val="20"/>
                <w:szCs w:val="20"/>
              </w:rPr>
            </w:pPr>
          </w:p>
        </w:tc>
      </w:tr>
      <w:tr w:rsidR="00A5236A" w:rsidRPr="00D167A1" w14:paraId="1ED0E823" w14:textId="77777777" w:rsidTr="00BD4E55">
        <w:trPr>
          <w:trHeight w:val="3061"/>
        </w:trPr>
        <w:tc>
          <w:tcPr>
            <w:tcW w:w="4734" w:type="dxa"/>
          </w:tcPr>
          <w:p w14:paraId="5E00A049" w14:textId="77777777" w:rsidR="00A5236A" w:rsidRPr="00513285" w:rsidRDefault="00A5236A" w:rsidP="009E6638">
            <w:pPr>
              <w:rPr>
                <w:rFonts w:ascii="Arial" w:hAnsi="Arial" w:cs="Arial"/>
                <w:sz w:val="20"/>
                <w:szCs w:val="20"/>
                <w:u w:val="single"/>
              </w:rPr>
            </w:pPr>
            <w:r w:rsidRPr="00513285">
              <w:rPr>
                <w:rFonts w:ascii="Arial" w:hAnsi="Arial" w:cs="Arial"/>
                <w:sz w:val="20"/>
                <w:szCs w:val="20"/>
                <w:u w:val="single"/>
              </w:rPr>
              <w:t>Händehygiene</w:t>
            </w:r>
          </w:p>
          <w:p w14:paraId="64935903" w14:textId="124D778A" w:rsidR="00A5236A" w:rsidRDefault="00A5236A" w:rsidP="009E6638">
            <w:pPr>
              <w:rPr>
                <w:rFonts w:ascii="Arial" w:hAnsi="Arial" w:cs="Arial"/>
                <w:sz w:val="20"/>
                <w:szCs w:val="20"/>
              </w:rPr>
            </w:pPr>
            <w:r w:rsidRPr="005C7F44">
              <w:rPr>
                <w:rFonts w:ascii="Arial" w:hAnsi="Arial" w:cs="Arial"/>
                <w:sz w:val="20"/>
                <w:szCs w:val="20"/>
              </w:rPr>
              <w:t>Gäste müssen sich beim Betreten de</w:t>
            </w:r>
            <w:r w:rsidR="00B023D1">
              <w:rPr>
                <w:rFonts w:ascii="Arial" w:hAnsi="Arial" w:cs="Arial"/>
                <w:sz w:val="20"/>
                <w:szCs w:val="20"/>
              </w:rPr>
              <w:t>s</w:t>
            </w:r>
            <w:r w:rsidRPr="005C7F44">
              <w:rPr>
                <w:rFonts w:ascii="Arial" w:hAnsi="Arial" w:cs="Arial"/>
                <w:sz w:val="20"/>
                <w:szCs w:val="20"/>
              </w:rPr>
              <w:t xml:space="preserve"> </w:t>
            </w:r>
            <w:r w:rsidR="00B023D1">
              <w:rPr>
                <w:rFonts w:ascii="Arial" w:hAnsi="Arial" w:cs="Arial"/>
                <w:sz w:val="20"/>
                <w:szCs w:val="20"/>
              </w:rPr>
              <w:t>Gastronomiebereiches</w:t>
            </w:r>
            <w:r w:rsidRPr="005C7F44">
              <w:rPr>
                <w:rFonts w:ascii="Arial" w:hAnsi="Arial" w:cs="Arial"/>
                <w:sz w:val="20"/>
                <w:szCs w:val="20"/>
              </w:rPr>
              <w:t xml:space="preserve"> (Innen-</w:t>
            </w:r>
            <w:r w:rsidR="002E4DF1">
              <w:rPr>
                <w:rFonts w:ascii="Arial" w:hAnsi="Arial" w:cs="Arial"/>
                <w:sz w:val="20"/>
                <w:szCs w:val="20"/>
              </w:rPr>
              <w:t xml:space="preserve"> </w:t>
            </w:r>
            <w:r w:rsidRPr="005C7F44">
              <w:rPr>
                <w:rFonts w:ascii="Arial" w:hAnsi="Arial" w:cs="Arial"/>
                <w:sz w:val="20"/>
                <w:szCs w:val="20"/>
              </w:rPr>
              <w:t xml:space="preserve">wie Außenbereich) die Hände waschen bzw. desinfizieren. </w:t>
            </w:r>
            <w:r w:rsidRPr="009332DE">
              <w:rPr>
                <w:rFonts w:ascii="Arial" w:hAnsi="Arial" w:cs="Arial"/>
                <w:sz w:val="20"/>
                <w:szCs w:val="20"/>
              </w:rPr>
              <w:t>Im Eingangsbereich sind durch den Betreiber gut sichtbare Desinfektionsspender</w:t>
            </w:r>
            <w:r>
              <w:rPr>
                <w:rFonts w:ascii="Arial" w:hAnsi="Arial" w:cs="Arial"/>
                <w:sz w:val="20"/>
                <w:szCs w:val="20"/>
              </w:rPr>
              <w:t xml:space="preserve"> </w:t>
            </w:r>
            <w:r w:rsidRPr="009332DE">
              <w:rPr>
                <w:rFonts w:ascii="Arial" w:hAnsi="Arial" w:cs="Arial"/>
                <w:sz w:val="20"/>
                <w:szCs w:val="20"/>
              </w:rPr>
              <w:t>aufzustellen.</w:t>
            </w:r>
          </w:p>
          <w:p w14:paraId="28A4ABD3" w14:textId="77777777" w:rsidR="00B023D1" w:rsidRPr="0048294A" w:rsidRDefault="00B023D1" w:rsidP="009E6638">
            <w:pPr>
              <w:rPr>
                <w:rFonts w:ascii="Arial" w:hAnsi="Arial" w:cs="Arial"/>
                <w:sz w:val="20"/>
                <w:szCs w:val="20"/>
              </w:rPr>
            </w:pPr>
            <w:r w:rsidRPr="0048294A">
              <w:rPr>
                <w:rFonts w:ascii="Arial" w:hAnsi="Arial" w:cs="Arial"/>
                <w:sz w:val="20"/>
                <w:szCs w:val="20"/>
              </w:rPr>
              <w:t>Zwischen Toilettenbereich und Gastronomie - Gastraum sollte ebenfalls gut sichtbare Desinfektionsspender aufgestellt werden</w:t>
            </w:r>
            <w:r w:rsidR="0079192F" w:rsidRPr="0048294A">
              <w:rPr>
                <w:rFonts w:ascii="Arial" w:hAnsi="Arial" w:cs="Arial"/>
                <w:sz w:val="20"/>
                <w:szCs w:val="20"/>
              </w:rPr>
              <w:t>.</w:t>
            </w:r>
          </w:p>
          <w:p w14:paraId="5911F380" w14:textId="7B7B501A" w:rsidR="0079192F" w:rsidRPr="009E6638" w:rsidRDefault="0079192F" w:rsidP="009E6638">
            <w:pPr>
              <w:rPr>
                <w:rFonts w:ascii="Arial" w:hAnsi="Arial" w:cs="Arial"/>
                <w:sz w:val="20"/>
                <w:szCs w:val="20"/>
              </w:rPr>
            </w:pPr>
            <w:r w:rsidRPr="0048294A">
              <w:rPr>
                <w:rFonts w:ascii="Arial" w:hAnsi="Arial" w:cs="Arial"/>
                <w:sz w:val="20"/>
                <w:szCs w:val="20"/>
              </w:rPr>
              <w:t>Die Beschäftigten</w:t>
            </w:r>
            <w:r w:rsidRPr="0079192F">
              <w:rPr>
                <w:rFonts w:ascii="Arial" w:hAnsi="Arial" w:cs="Arial"/>
                <w:sz w:val="20"/>
                <w:szCs w:val="20"/>
              </w:rPr>
              <w:t xml:space="preserve"> sind darauf hinzuweisen, dass nach dem Abräumen von Gläsern, Geschirr und Besteck die Hände zu waschen oder zu desinfizieren sind.</w:t>
            </w:r>
          </w:p>
        </w:tc>
        <w:tc>
          <w:tcPr>
            <w:tcW w:w="680" w:type="dxa"/>
            <w:shd w:val="clear" w:color="auto" w:fill="auto"/>
            <w:vAlign w:val="center"/>
          </w:tcPr>
          <w:p w14:paraId="20B74D51" w14:textId="04EB3653" w:rsidR="00A5236A" w:rsidRPr="00D167A1" w:rsidRDefault="00A5236A" w:rsidP="00C44D32">
            <w:pPr>
              <w:jc w:val="center"/>
              <w:rPr>
                <w:rFonts w:ascii="Arial" w:hAnsi="Arial" w:cs="Arial"/>
                <w:sz w:val="20"/>
                <w:szCs w:val="20"/>
              </w:rPr>
            </w:pPr>
          </w:p>
        </w:tc>
        <w:tc>
          <w:tcPr>
            <w:tcW w:w="4334" w:type="dxa"/>
            <w:vAlign w:val="center"/>
          </w:tcPr>
          <w:p w14:paraId="331DF1C5" w14:textId="43B1ACF0" w:rsidR="00A5236A" w:rsidRPr="00D167A1" w:rsidRDefault="00A5236A" w:rsidP="00C44D32">
            <w:pPr>
              <w:rPr>
                <w:rFonts w:ascii="Arial" w:hAnsi="Arial" w:cs="Arial"/>
                <w:sz w:val="20"/>
                <w:szCs w:val="20"/>
              </w:rPr>
            </w:pPr>
          </w:p>
        </w:tc>
      </w:tr>
      <w:tr w:rsidR="00A5236A" w:rsidRPr="00D167A1" w14:paraId="46CBBB96" w14:textId="77777777" w:rsidTr="002B290C">
        <w:tc>
          <w:tcPr>
            <w:tcW w:w="4734" w:type="dxa"/>
            <w:vAlign w:val="center"/>
          </w:tcPr>
          <w:p w14:paraId="13A47FF4" w14:textId="40CECC35" w:rsidR="0079192F" w:rsidRDefault="0079192F" w:rsidP="00E648CA">
            <w:pPr>
              <w:rPr>
                <w:rFonts w:ascii="Arial" w:hAnsi="Arial" w:cs="Arial"/>
                <w:sz w:val="20"/>
                <w:szCs w:val="20"/>
              </w:rPr>
            </w:pPr>
            <w:r w:rsidRPr="0079192F">
              <w:rPr>
                <w:rFonts w:ascii="Arial" w:hAnsi="Arial" w:cs="Arial"/>
                <w:sz w:val="20"/>
                <w:szCs w:val="20"/>
                <w:u w:val="single"/>
              </w:rPr>
              <w:t>Lüftung und Reinigung</w:t>
            </w:r>
          </w:p>
          <w:p w14:paraId="69A2D574" w14:textId="77777777" w:rsidR="0048294A" w:rsidRPr="006D2B86" w:rsidRDefault="0048294A" w:rsidP="0048294A">
            <w:pPr>
              <w:rPr>
                <w:rFonts w:ascii="Arial" w:hAnsi="Arial" w:cs="Arial"/>
                <w:sz w:val="20"/>
                <w:szCs w:val="20"/>
              </w:rPr>
            </w:pPr>
            <w:r w:rsidRPr="006D2B86">
              <w:rPr>
                <w:rFonts w:ascii="Arial" w:hAnsi="Arial" w:cs="Arial"/>
                <w:sz w:val="20"/>
                <w:szCs w:val="20"/>
              </w:rPr>
              <w:t>In geschlossenen Räumen ist ein ausreichender Luftaustausch sichergestellt, um die Konzentration von möglicherweise in der Luft vorhandenen virenbelasteten Aerosolen zu reduzieren.</w:t>
            </w:r>
          </w:p>
          <w:p w14:paraId="26E3B6D5" w14:textId="77777777" w:rsidR="0048294A" w:rsidRPr="006D2B86" w:rsidRDefault="0048294A" w:rsidP="0048294A">
            <w:pPr>
              <w:rPr>
                <w:rFonts w:ascii="Arial" w:hAnsi="Arial" w:cs="Arial"/>
                <w:sz w:val="20"/>
                <w:szCs w:val="20"/>
              </w:rPr>
            </w:pPr>
          </w:p>
          <w:p w14:paraId="0C99D13B" w14:textId="56DD5874" w:rsidR="0048294A" w:rsidRPr="006D2B86" w:rsidRDefault="0048294A" w:rsidP="0048294A">
            <w:pPr>
              <w:rPr>
                <w:rFonts w:ascii="Arial" w:hAnsi="Arial" w:cs="Arial"/>
                <w:sz w:val="20"/>
                <w:szCs w:val="20"/>
              </w:rPr>
            </w:pPr>
            <w:r w:rsidRPr="006D2B86">
              <w:rPr>
                <w:rFonts w:ascii="Arial" w:hAnsi="Arial" w:cs="Arial"/>
                <w:sz w:val="20"/>
                <w:szCs w:val="20"/>
              </w:rPr>
              <w:t xml:space="preserve">Dies erfolgt durch </w:t>
            </w:r>
            <w:r w:rsidRPr="006D2B86">
              <w:rPr>
                <w:rFonts w:ascii="Arial" w:hAnsi="Arial" w:cs="Arial"/>
                <w:sz w:val="20"/>
                <w:szCs w:val="20"/>
                <w:u w:val="single"/>
              </w:rPr>
              <w:t>Stoßlüften mit weit geöffneten Fenstern</w:t>
            </w:r>
            <w:r w:rsidRPr="006D2B86">
              <w:rPr>
                <w:rFonts w:ascii="Arial" w:hAnsi="Arial" w:cs="Arial"/>
                <w:sz w:val="20"/>
                <w:szCs w:val="20"/>
              </w:rPr>
              <w:t>. Die Dauer und Häufigkeit des Lüftens ist in Abhängigkeit von den Querschnittsflächen der Fenster/Türen, dem Raumvolumen und der Anzahl der anwesenden Personen gewählt (Orientierungswert: nach 20 min. 5 min. lüften). Darüber hinaus kann die Luftqualität auch mit einer CO2-Ampel gemessen oder die erforderliche Lüftungshäufigkeit mit der CO2-App der DGUV berechnet werden.</w:t>
            </w:r>
          </w:p>
          <w:p w14:paraId="03FC7A76" w14:textId="77777777" w:rsidR="0048294A" w:rsidRPr="006D2B86" w:rsidRDefault="0048294A" w:rsidP="0048294A">
            <w:pPr>
              <w:rPr>
                <w:rFonts w:ascii="Arial" w:hAnsi="Arial" w:cs="Arial"/>
                <w:sz w:val="20"/>
                <w:szCs w:val="20"/>
              </w:rPr>
            </w:pPr>
          </w:p>
          <w:p w14:paraId="07F2B2EC" w14:textId="77777777" w:rsidR="0048294A" w:rsidRPr="006D2B86" w:rsidRDefault="0048294A" w:rsidP="0048294A">
            <w:pPr>
              <w:rPr>
                <w:rFonts w:ascii="Arial" w:hAnsi="Arial" w:cs="Arial"/>
                <w:iCs/>
                <w:sz w:val="20"/>
                <w:szCs w:val="20"/>
              </w:rPr>
            </w:pPr>
            <w:r w:rsidRPr="006D2B86">
              <w:rPr>
                <w:rFonts w:ascii="Arial" w:hAnsi="Arial" w:cs="Arial"/>
                <w:sz w:val="20"/>
                <w:szCs w:val="20"/>
              </w:rPr>
              <w:t>Alternativ kann über eine</w:t>
            </w:r>
            <w:r w:rsidRPr="006D2B86">
              <w:rPr>
                <w:rFonts w:ascii="Arial" w:hAnsi="Arial" w:cs="Arial"/>
                <w:iCs/>
                <w:sz w:val="20"/>
                <w:szCs w:val="20"/>
              </w:rPr>
              <w:t xml:space="preserve"> </w:t>
            </w:r>
            <w:r w:rsidRPr="006D2B86">
              <w:rPr>
                <w:rFonts w:ascii="Arial" w:hAnsi="Arial" w:cs="Arial"/>
                <w:iCs/>
                <w:sz w:val="20"/>
                <w:szCs w:val="20"/>
                <w:u w:val="single"/>
              </w:rPr>
              <w:t>Raumlufttechnische Anlage</w:t>
            </w:r>
            <w:r w:rsidRPr="006D2B86">
              <w:rPr>
                <w:rFonts w:ascii="Arial" w:hAnsi="Arial" w:cs="Arial"/>
                <w:iCs/>
                <w:sz w:val="20"/>
                <w:szCs w:val="20"/>
              </w:rPr>
              <w:t xml:space="preserve"> gelüftet werden, wenn diese über eine ausreichende Frischluftzufuhr und/oder geeignete Filter verfügt.</w:t>
            </w:r>
            <w:r w:rsidRPr="006D2B86">
              <w:rPr>
                <w:rFonts w:ascii="Arial" w:hAnsi="Arial" w:cs="Arial"/>
                <w:iCs/>
                <w:sz w:val="20"/>
                <w:szCs w:val="20"/>
                <w:vertAlign w:val="superscript"/>
              </w:rPr>
              <w:footnoteReference w:id="1"/>
            </w:r>
            <w:r w:rsidRPr="006D2B86">
              <w:rPr>
                <w:rFonts w:ascii="Arial" w:hAnsi="Arial" w:cs="Arial"/>
                <w:iCs/>
                <w:sz w:val="20"/>
                <w:szCs w:val="20"/>
              </w:rPr>
              <w:t xml:space="preserve"> </w:t>
            </w:r>
          </w:p>
          <w:p w14:paraId="38606D4B" w14:textId="1E060F78" w:rsidR="00BB4486" w:rsidRDefault="00BB4486" w:rsidP="00E648CA">
            <w:pPr>
              <w:rPr>
                <w:rFonts w:ascii="Arial" w:hAnsi="Arial" w:cs="Arial"/>
                <w:iCs/>
                <w:sz w:val="20"/>
                <w:szCs w:val="20"/>
              </w:rPr>
            </w:pPr>
          </w:p>
          <w:p w14:paraId="698C20F1" w14:textId="13C5D362" w:rsidR="00BB4486" w:rsidRDefault="00BB4486" w:rsidP="00E648CA">
            <w:pPr>
              <w:rPr>
                <w:rFonts w:ascii="Arial" w:hAnsi="Arial" w:cs="Arial"/>
                <w:iCs/>
                <w:sz w:val="20"/>
                <w:szCs w:val="20"/>
              </w:rPr>
            </w:pPr>
            <w:r w:rsidRPr="00BB4486">
              <w:rPr>
                <w:rFonts w:ascii="Arial" w:hAnsi="Arial" w:cs="Arial"/>
                <w:iCs/>
                <w:sz w:val="20"/>
                <w:szCs w:val="20"/>
              </w:rPr>
              <w:t xml:space="preserve">Für die Einrichtung ist der Reinigungsplan an die besondere Infektionsgefahr an SARS-CoV-2 angepasst. Kontaktflächen werden demnach regelmäßig, je nach Nutzungshäufigkeit, mit einem fettlösenden Haushaltsreiniger gereinigt oder desinfiziert (mindestens begrenzt </w:t>
            </w:r>
            <w:proofErr w:type="spellStart"/>
            <w:r w:rsidRPr="00BB4486">
              <w:rPr>
                <w:rFonts w:ascii="Arial" w:hAnsi="Arial" w:cs="Arial"/>
                <w:iCs/>
                <w:sz w:val="20"/>
                <w:szCs w:val="20"/>
              </w:rPr>
              <w:t>viruzides</w:t>
            </w:r>
            <w:proofErr w:type="spellEnd"/>
            <w:r w:rsidRPr="00BB4486">
              <w:rPr>
                <w:rFonts w:ascii="Arial" w:hAnsi="Arial" w:cs="Arial"/>
                <w:iCs/>
                <w:sz w:val="20"/>
                <w:szCs w:val="20"/>
              </w:rPr>
              <w:t xml:space="preserve"> Mittel).</w:t>
            </w:r>
          </w:p>
          <w:p w14:paraId="3793E524" w14:textId="77777777" w:rsidR="006030AF" w:rsidRDefault="006030AF" w:rsidP="00E648CA">
            <w:pPr>
              <w:rPr>
                <w:rFonts w:ascii="Arial" w:hAnsi="Arial" w:cs="Arial"/>
                <w:sz w:val="20"/>
                <w:szCs w:val="20"/>
              </w:rPr>
            </w:pPr>
          </w:p>
          <w:p w14:paraId="03EC4B08" w14:textId="5284C30E" w:rsidR="0079192F" w:rsidRDefault="0079192F" w:rsidP="00E648CA">
            <w:pPr>
              <w:rPr>
                <w:rFonts w:ascii="Arial" w:hAnsi="Arial" w:cs="Arial"/>
                <w:sz w:val="20"/>
                <w:szCs w:val="20"/>
              </w:rPr>
            </w:pPr>
            <w:r w:rsidRPr="0079192F">
              <w:rPr>
                <w:rFonts w:ascii="Arial" w:hAnsi="Arial" w:cs="Arial"/>
                <w:sz w:val="20"/>
                <w:szCs w:val="20"/>
              </w:rPr>
              <w:t>Eine regelmäßige Reinigung der Gästetoiletten ist sicherzustellen. Ein Aushang der Reinigungszyklen mit Unterschrift der Reinigungskraft ist erforderlich. Es wird sichergestellt, dass Flüssigseife und Einmalhandtücher für die Gäste zur Verfügung stehen</w:t>
            </w:r>
            <w:r>
              <w:rPr>
                <w:rFonts w:ascii="Arial" w:hAnsi="Arial" w:cs="Arial"/>
                <w:sz w:val="20"/>
                <w:szCs w:val="20"/>
              </w:rPr>
              <w:t>.</w:t>
            </w:r>
          </w:p>
          <w:p w14:paraId="69ECC15B" w14:textId="77777777" w:rsidR="0079192F" w:rsidRDefault="0079192F" w:rsidP="00E648CA">
            <w:pPr>
              <w:rPr>
                <w:rFonts w:ascii="Arial" w:hAnsi="Arial" w:cs="Arial"/>
                <w:sz w:val="20"/>
                <w:szCs w:val="20"/>
              </w:rPr>
            </w:pPr>
          </w:p>
          <w:p w14:paraId="4C11E7F5" w14:textId="7CBED0F5" w:rsidR="0079192F" w:rsidRPr="00D167A1" w:rsidRDefault="0079192F" w:rsidP="0079192F">
            <w:pPr>
              <w:rPr>
                <w:rFonts w:ascii="Arial" w:hAnsi="Arial" w:cs="Arial"/>
                <w:sz w:val="20"/>
                <w:szCs w:val="20"/>
              </w:rPr>
            </w:pPr>
            <w:r w:rsidRPr="0079192F">
              <w:rPr>
                <w:rFonts w:ascii="Arial" w:hAnsi="Arial" w:cs="Arial"/>
                <w:sz w:val="20"/>
                <w:szCs w:val="20"/>
              </w:rPr>
              <w:lastRenderedPageBreak/>
              <w:t>Die Reinigung von gebrauchtem Geschirr (Besteck, Gläser, Teller etc.) ist mittels Spülmaschine mit mindestens 60 Grad durchzuführen.</w:t>
            </w:r>
          </w:p>
        </w:tc>
        <w:tc>
          <w:tcPr>
            <w:tcW w:w="680" w:type="dxa"/>
            <w:shd w:val="clear" w:color="auto" w:fill="auto"/>
            <w:vAlign w:val="center"/>
          </w:tcPr>
          <w:p w14:paraId="65FC8EF3" w14:textId="77777777" w:rsidR="00A5236A" w:rsidRPr="00D167A1" w:rsidRDefault="00A5236A" w:rsidP="00C44D32">
            <w:pPr>
              <w:jc w:val="center"/>
              <w:rPr>
                <w:rFonts w:ascii="Arial" w:hAnsi="Arial" w:cs="Arial"/>
                <w:sz w:val="20"/>
                <w:szCs w:val="20"/>
              </w:rPr>
            </w:pPr>
          </w:p>
        </w:tc>
        <w:tc>
          <w:tcPr>
            <w:tcW w:w="4334" w:type="dxa"/>
            <w:vAlign w:val="center"/>
          </w:tcPr>
          <w:p w14:paraId="2504DE2A" w14:textId="12445E43" w:rsidR="00A5236A" w:rsidRPr="00D167A1" w:rsidRDefault="00A5236A" w:rsidP="00C44D32">
            <w:pPr>
              <w:rPr>
                <w:rFonts w:ascii="Arial" w:hAnsi="Arial" w:cs="Arial"/>
                <w:sz w:val="20"/>
                <w:szCs w:val="20"/>
              </w:rPr>
            </w:pPr>
          </w:p>
        </w:tc>
      </w:tr>
      <w:tr w:rsidR="00A5236A" w:rsidRPr="00D167A1" w14:paraId="1A329836" w14:textId="77777777" w:rsidTr="002B290C">
        <w:tc>
          <w:tcPr>
            <w:tcW w:w="4734" w:type="dxa"/>
            <w:vAlign w:val="center"/>
          </w:tcPr>
          <w:p w14:paraId="1B555AD2" w14:textId="590EBE36" w:rsidR="00A5236A" w:rsidRPr="00F317A7" w:rsidRDefault="00F317A7" w:rsidP="0097789B">
            <w:pPr>
              <w:rPr>
                <w:rFonts w:ascii="Arial" w:hAnsi="Arial" w:cs="Arial"/>
                <w:sz w:val="20"/>
                <w:szCs w:val="20"/>
                <w:u w:val="single"/>
              </w:rPr>
            </w:pPr>
            <w:r w:rsidRPr="00F317A7">
              <w:rPr>
                <w:rFonts w:ascii="Arial" w:hAnsi="Arial" w:cs="Arial"/>
                <w:sz w:val="20"/>
                <w:szCs w:val="20"/>
                <w:u w:val="single"/>
              </w:rPr>
              <w:t>Benutzung von Gegenständen</w:t>
            </w:r>
          </w:p>
          <w:p w14:paraId="01500CBF" w14:textId="51BBEF5A" w:rsidR="003C3ED3" w:rsidRDefault="00A5236A" w:rsidP="003C3ED3">
            <w:pPr>
              <w:rPr>
                <w:rFonts w:ascii="Arial" w:hAnsi="Arial" w:cs="Arial"/>
                <w:sz w:val="20"/>
                <w:szCs w:val="20"/>
              </w:rPr>
            </w:pPr>
            <w:r w:rsidRPr="005C7F44">
              <w:rPr>
                <w:rFonts w:ascii="Arial" w:hAnsi="Arial" w:cs="Arial"/>
                <w:sz w:val="20"/>
                <w:szCs w:val="20"/>
              </w:rPr>
              <w:t>Der haptische Kontakt der Gäste zu Bedarfsgegenständen</w:t>
            </w:r>
            <w:r>
              <w:rPr>
                <w:rFonts w:ascii="Arial" w:hAnsi="Arial" w:cs="Arial"/>
                <w:sz w:val="20"/>
                <w:szCs w:val="20"/>
              </w:rPr>
              <w:t xml:space="preserve"> z.B. am Empfang oder im Gastronomiebereich</w:t>
            </w:r>
            <w:r w:rsidRPr="005C7F44">
              <w:rPr>
                <w:rFonts w:ascii="Arial" w:hAnsi="Arial" w:cs="Arial"/>
                <w:sz w:val="20"/>
                <w:szCs w:val="20"/>
              </w:rPr>
              <w:t xml:space="preserve"> (Speisekarte, Menagen, Tabletts, Servietten...) ist</w:t>
            </w:r>
            <w:r>
              <w:rPr>
                <w:rFonts w:ascii="Arial" w:hAnsi="Arial" w:cs="Arial"/>
                <w:sz w:val="20"/>
                <w:szCs w:val="20"/>
              </w:rPr>
              <w:t xml:space="preserve"> </w:t>
            </w:r>
            <w:r w:rsidRPr="005C7F44">
              <w:rPr>
                <w:rFonts w:ascii="Arial" w:hAnsi="Arial" w:cs="Arial"/>
                <w:sz w:val="20"/>
                <w:szCs w:val="20"/>
              </w:rPr>
              <w:t>auf das Notwendige zu reduzieren.</w:t>
            </w:r>
          </w:p>
          <w:p w14:paraId="31DA3573" w14:textId="01674891" w:rsidR="0052227A" w:rsidRDefault="0052227A" w:rsidP="003C3ED3">
            <w:pPr>
              <w:rPr>
                <w:rFonts w:ascii="Arial" w:hAnsi="Arial" w:cs="Arial"/>
                <w:sz w:val="20"/>
                <w:szCs w:val="20"/>
              </w:rPr>
            </w:pPr>
            <w:r w:rsidRPr="0052227A">
              <w:rPr>
                <w:rFonts w:ascii="Arial" w:hAnsi="Arial" w:cs="Arial"/>
                <w:sz w:val="20"/>
                <w:szCs w:val="20"/>
              </w:rPr>
              <w:t>Tischoberflächen und Handkontaktflächen der Stühle im Gastronomiebereich sind regelmäßig zu reinigen.</w:t>
            </w:r>
          </w:p>
          <w:p w14:paraId="7A489AC3" w14:textId="77777777" w:rsidR="003C3ED3" w:rsidRDefault="003C3ED3" w:rsidP="003C3ED3">
            <w:pPr>
              <w:rPr>
                <w:rFonts w:ascii="Arial" w:hAnsi="Arial" w:cs="Arial"/>
                <w:sz w:val="20"/>
                <w:szCs w:val="20"/>
              </w:rPr>
            </w:pPr>
          </w:p>
          <w:p w14:paraId="71AFEAFA" w14:textId="77777777" w:rsidR="00A5236A" w:rsidRDefault="00A5236A" w:rsidP="003C3ED3">
            <w:pPr>
              <w:rPr>
                <w:rFonts w:ascii="Arial" w:hAnsi="Arial" w:cs="Arial"/>
                <w:sz w:val="20"/>
                <w:szCs w:val="20"/>
              </w:rPr>
            </w:pPr>
            <w:r>
              <w:rPr>
                <w:rFonts w:ascii="Arial" w:hAnsi="Arial" w:cs="Arial"/>
                <w:sz w:val="20"/>
                <w:szCs w:val="20"/>
              </w:rPr>
              <w:t xml:space="preserve"> </w:t>
            </w:r>
            <w:r w:rsidR="003C3ED3" w:rsidRPr="003C3ED3">
              <w:rPr>
                <w:rFonts w:ascii="Arial" w:hAnsi="Arial" w:cs="Arial"/>
                <w:sz w:val="20"/>
                <w:szCs w:val="20"/>
              </w:rPr>
              <w:t>Der Einsatz von Gegenständen im Zimmer, die von einer Mehrzahl von Gästen benutzt werden (z.B. Stifte, Magazine / Zeitungen, Tagesdecken, Kissen) ist auf ein Minimum zu reduzieren bzw. so zu gestalten, dass nach jeder Benutzung eine Reinigung / Auswechslung erfolgt. Das gilt auch in anderen Bereichen (z.B. Tagungsbereich).</w:t>
            </w:r>
          </w:p>
          <w:p w14:paraId="40CA36C7" w14:textId="77777777" w:rsidR="003C3ED3" w:rsidRDefault="003C3ED3" w:rsidP="003C3ED3">
            <w:pPr>
              <w:rPr>
                <w:rFonts w:ascii="Arial" w:hAnsi="Arial" w:cs="Arial"/>
                <w:sz w:val="20"/>
                <w:szCs w:val="20"/>
              </w:rPr>
            </w:pPr>
          </w:p>
          <w:p w14:paraId="3489F84A" w14:textId="346CB986" w:rsidR="003C3ED3" w:rsidRPr="00D167A1" w:rsidRDefault="003C3ED3" w:rsidP="003C3ED3">
            <w:pPr>
              <w:rPr>
                <w:rFonts w:ascii="Arial" w:hAnsi="Arial" w:cs="Arial"/>
                <w:sz w:val="20"/>
                <w:szCs w:val="20"/>
              </w:rPr>
            </w:pPr>
            <w:r w:rsidRPr="003C3ED3">
              <w:rPr>
                <w:rFonts w:ascii="Arial" w:hAnsi="Arial" w:cs="Arial"/>
                <w:sz w:val="20"/>
                <w:szCs w:val="20"/>
              </w:rPr>
              <w:t>Soweit möglich sind Werkzeuge und Arbeitsmittel für die Beschäftigten so bereitzustellen, dass sie personenbezogen verwendet werden können. Falls mehrere Personen nacheinander ein Werkzeug bzw. ein Arbeitsmittel verwenden müssen, sind die Oberflächen, die berührt werden vor Gebrauch zu reinigen.</w:t>
            </w:r>
          </w:p>
        </w:tc>
        <w:tc>
          <w:tcPr>
            <w:tcW w:w="680" w:type="dxa"/>
            <w:shd w:val="clear" w:color="auto" w:fill="auto"/>
            <w:vAlign w:val="center"/>
          </w:tcPr>
          <w:p w14:paraId="2C070C18" w14:textId="77777777" w:rsidR="00A5236A" w:rsidRPr="00D167A1" w:rsidRDefault="00A5236A" w:rsidP="00C44D32">
            <w:pPr>
              <w:jc w:val="center"/>
              <w:rPr>
                <w:rFonts w:ascii="Arial" w:hAnsi="Arial" w:cs="Arial"/>
                <w:sz w:val="20"/>
                <w:szCs w:val="20"/>
              </w:rPr>
            </w:pPr>
          </w:p>
        </w:tc>
        <w:tc>
          <w:tcPr>
            <w:tcW w:w="4334" w:type="dxa"/>
            <w:vAlign w:val="center"/>
          </w:tcPr>
          <w:p w14:paraId="2567CD10" w14:textId="63E0F978" w:rsidR="00A5236A" w:rsidRPr="00D167A1" w:rsidRDefault="00A5236A" w:rsidP="00C44D32">
            <w:pPr>
              <w:rPr>
                <w:rFonts w:ascii="Arial" w:hAnsi="Arial" w:cs="Arial"/>
                <w:sz w:val="20"/>
                <w:szCs w:val="20"/>
              </w:rPr>
            </w:pPr>
          </w:p>
        </w:tc>
      </w:tr>
      <w:tr w:rsidR="00A5236A" w:rsidRPr="00D167A1" w14:paraId="07A0B59A" w14:textId="77777777" w:rsidTr="002B290C">
        <w:tc>
          <w:tcPr>
            <w:tcW w:w="4734" w:type="dxa"/>
            <w:vAlign w:val="center"/>
          </w:tcPr>
          <w:p w14:paraId="51AE4DDF" w14:textId="77777777" w:rsidR="00A5236A" w:rsidRPr="00E06AB4" w:rsidRDefault="00A5236A" w:rsidP="004555F4">
            <w:pPr>
              <w:rPr>
                <w:rFonts w:ascii="Arial" w:hAnsi="Arial" w:cs="Arial"/>
                <w:sz w:val="20"/>
                <w:szCs w:val="20"/>
                <w:u w:val="single"/>
              </w:rPr>
            </w:pPr>
            <w:r>
              <w:rPr>
                <w:rFonts w:ascii="Arial" w:hAnsi="Arial" w:cs="Arial"/>
                <w:sz w:val="20"/>
                <w:szCs w:val="20"/>
                <w:u w:val="single"/>
              </w:rPr>
              <w:t>Nachverfolgung der Infektionskette</w:t>
            </w:r>
          </w:p>
          <w:p w14:paraId="26EE32A7" w14:textId="034E84A9" w:rsidR="00A5236A" w:rsidRPr="00F24F72" w:rsidRDefault="00A5236A" w:rsidP="001450C6">
            <w:pPr>
              <w:rPr>
                <w:rFonts w:ascii="Arial" w:hAnsi="Arial" w:cs="Arial"/>
                <w:sz w:val="20"/>
                <w:szCs w:val="20"/>
              </w:rPr>
            </w:pPr>
            <w:r w:rsidRPr="00014A33">
              <w:rPr>
                <w:rFonts w:ascii="Arial" w:hAnsi="Arial" w:cs="Arial"/>
                <w:sz w:val="20"/>
                <w:szCs w:val="20"/>
              </w:rPr>
              <w:t xml:space="preserve">Der Betrieb </w:t>
            </w:r>
            <w:r w:rsidR="00D83009">
              <w:rPr>
                <w:rFonts w:ascii="Arial" w:hAnsi="Arial" w:cs="Arial"/>
                <w:sz w:val="20"/>
                <w:szCs w:val="20"/>
              </w:rPr>
              <w:t>ist verpflichtet, die Kontaktda</w:t>
            </w:r>
            <w:r w:rsidRPr="00014A33">
              <w:rPr>
                <w:rFonts w:ascii="Arial" w:hAnsi="Arial" w:cs="Arial"/>
                <w:sz w:val="20"/>
                <w:szCs w:val="20"/>
              </w:rPr>
              <w:t>ten aller Gäste mit Datum und Uhrzeit zu erfassen (Name, Vorname, Anschrift,</w:t>
            </w:r>
            <w:r>
              <w:rPr>
                <w:rFonts w:ascii="Arial" w:hAnsi="Arial" w:cs="Arial"/>
                <w:sz w:val="20"/>
                <w:szCs w:val="20"/>
              </w:rPr>
              <w:t xml:space="preserve"> T</w:t>
            </w:r>
            <w:r w:rsidR="00D83009">
              <w:rPr>
                <w:rFonts w:ascii="Arial" w:hAnsi="Arial" w:cs="Arial"/>
                <w:sz w:val="20"/>
                <w:szCs w:val="20"/>
              </w:rPr>
              <w:t>ele</w:t>
            </w:r>
            <w:r w:rsidRPr="00014A33">
              <w:rPr>
                <w:rFonts w:ascii="Arial" w:hAnsi="Arial" w:cs="Arial"/>
                <w:sz w:val="20"/>
                <w:szCs w:val="20"/>
              </w:rPr>
              <w:t xml:space="preserve">fonnummer). </w:t>
            </w:r>
            <w:r w:rsidRPr="0067519B">
              <w:rPr>
                <w:rFonts w:ascii="Arial" w:hAnsi="Arial" w:cs="Arial"/>
                <w:sz w:val="20"/>
                <w:szCs w:val="20"/>
              </w:rPr>
              <w:t>Die Dokumentation wird unter Beachtung der Datenschutzbestimmungen geführt und nach Ablauf von einem Monat vernichtet (s. Vorlage auf Bistums-Website).</w:t>
            </w:r>
          </w:p>
        </w:tc>
        <w:tc>
          <w:tcPr>
            <w:tcW w:w="680" w:type="dxa"/>
            <w:shd w:val="clear" w:color="auto" w:fill="auto"/>
            <w:vAlign w:val="center"/>
          </w:tcPr>
          <w:p w14:paraId="1B19E92B" w14:textId="77777777" w:rsidR="00A5236A" w:rsidRPr="00C44D32" w:rsidRDefault="00A5236A" w:rsidP="004555F4">
            <w:pPr>
              <w:jc w:val="center"/>
              <w:rPr>
                <w:rFonts w:ascii="Arial" w:hAnsi="Arial" w:cs="Arial"/>
                <w:sz w:val="20"/>
                <w:szCs w:val="20"/>
                <w:highlight w:val="green"/>
              </w:rPr>
            </w:pPr>
          </w:p>
        </w:tc>
        <w:tc>
          <w:tcPr>
            <w:tcW w:w="4334" w:type="dxa"/>
            <w:vAlign w:val="center"/>
          </w:tcPr>
          <w:p w14:paraId="4C12C873" w14:textId="48CF5539" w:rsidR="00A5236A" w:rsidRPr="00D167A1" w:rsidRDefault="00A5236A" w:rsidP="004555F4">
            <w:pPr>
              <w:rPr>
                <w:rFonts w:ascii="Arial" w:hAnsi="Arial" w:cs="Arial"/>
                <w:sz w:val="20"/>
                <w:szCs w:val="20"/>
              </w:rPr>
            </w:pPr>
          </w:p>
        </w:tc>
      </w:tr>
      <w:tr w:rsidR="00A5236A" w:rsidRPr="00D167A1" w14:paraId="6C460609" w14:textId="77777777" w:rsidTr="002B290C">
        <w:tc>
          <w:tcPr>
            <w:tcW w:w="4734" w:type="dxa"/>
            <w:shd w:val="clear" w:color="auto" w:fill="auto"/>
            <w:vAlign w:val="center"/>
          </w:tcPr>
          <w:p w14:paraId="7282A2F9" w14:textId="1A46198C" w:rsidR="00445DD6" w:rsidRDefault="0079192F" w:rsidP="004555F4">
            <w:pPr>
              <w:rPr>
                <w:rFonts w:ascii="Arial" w:hAnsi="Arial" w:cs="Arial"/>
                <w:sz w:val="20"/>
                <w:szCs w:val="20"/>
                <w:u w:val="single"/>
              </w:rPr>
            </w:pPr>
            <w:r w:rsidRPr="0079192F">
              <w:rPr>
                <w:rFonts w:ascii="Arial" w:hAnsi="Arial" w:cs="Arial"/>
                <w:sz w:val="20"/>
                <w:szCs w:val="20"/>
                <w:u w:val="single"/>
              </w:rPr>
              <w:t>Bewirtung</w:t>
            </w:r>
          </w:p>
          <w:p w14:paraId="32A95CB4" w14:textId="062672E7" w:rsidR="00445DD6" w:rsidRDefault="00445DD6" w:rsidP="004555F4">
            <w:pPr>
              <w:rPr>
                <w:rFonts w:ascii="Arial" w:hAnsi="Arial" w:cs="Arial"/>
                <w:sz w:val="20"/>
                <w:szCs w:val="20"/>
              </w:rPr>
            </w:pPr>
            <w:r w:rsidRPr="00445DD6">
              <w:rPr>
                <w:rFonts w:ascii="Arial" w:hAnsi="Arial" w:cs="Arial"/>
                <w:sz w:val="20"/>
                <w:szCs w:val="20"/>
              </w:rPr>
              <w:t>Der Verzehr von Speisen oder Getränken erfolgt ausschließlich an Tischen.</w:t>
            </w:r>
          </w:p>
          <w:p w14:paraId="767AD1A0" w14:textId="53280D71" w:rsidR="00A5236A" w:rsidRDefault="00A5236A" w:rsidP="004555F4">
            <w:pPr>
              <w:rPr>
                <w:rFonts w:ascii="Arial" w:hAnsi="Arial" w:cs="Arial"/>
                <w:sz w:val="20"/>
                <w:szCs w:val="20"/>
              </w:rPr>
            </w:pPr>
            <w:r w:rsidRPr="00445DD6">
              <w:rPr>
                <w:rFonts w:ascii="Arial" w:hAnsi="Arial" w:cs="Arial"/>
                <w:sz w:val="20"/>
                <w:szCs w:val="20"/>
                <w:highlight w:val="lightGray"/>
              </w:rPr>
              <w:t xml:space="preserve">Die Tische werden mit maximal 10 Personen </w:t>
            </w:r>
            <w:r w:rsidR="00445DD6" w:rsidRPr="00445DD6">
              <w:rPr>
                <w:rFonts w:ascii="Arial" w:hAnsi="Arial" w:cs="Arial"/>
                <w:sz w:val="20"/>
                <w:szCs w:val="20"/>
                <w:highlight w:val="lightGray"/>
              </w:rPr>
              <w:t>aus</w:t>
            </w:r>
            <w:r w:rsidRPr="00445DD6">
              <w:rPr>
                <w:rFonts w:ascii="Arial" w:hAnsi="Arial" w:cs="Arial"/>
                <w:sz w:val="20"/>
                <w:szCs w:val="20"/>
                <w:highlight w:val="lightGray"/>
              </w:rPr>
              <w:t xml:space="preserve"> </w:t>
            </w:r>
            <w:r w:rsidR="0079192F" w:rsidRPr="00445DD6">
              <w:rPr>
                <w:rFonts w:ascii="Arial" w:hAnsi="Arial" w:cs="Arial"/>
                <w:sz w:val="20"/>
                <w:szCs w:val="20"/>
                <w:highlight w:val="lightGray"/>
              </w:rPr>
              <w:t>höchstens</w:t>
            </w:r>
            <w:r w:rsidRPr="00445DD6">
              <w:rPr>
                <w:rFonts w:ascii="Arial" w:hAnsi="Arial" w:cs="Arial"/>
                <w:sz w:val="20"/>
                <w:szCs w:val="20"/>
                <w:highlight w:val="lightGray"/>
              </w:rPr>
              <w:t xml:space="preserve"> 2 Hausständen belegt.</w:t>
            </w:r>
            <w:r>
              <w:rPr>
                <w:rFonts w:ascii="Arial" w:hAnsi="Arial" w:cs="Arial"/>
                <w:sz w:val="20"/>
                <w:szCs w:val="20"/>
              </w:rPr>
              <w:t xml:space="preserve"> Zwischen den Tischen ist ein Mindestabstand von 1,5 m einzuhalten.</w:t>
            </w:r>
          </w:p>
          <w:p w14:paraId="1B4AED68" w14:textId="19CBFA2E" w:rsidR="003C3ED3" w:rsidRDefault="003C3ED3" w:rsidP="004555F4">
            <w:pPr>
              <w:rPr>
                <w:rFonts w:ascii="Arial" w:hAnsi="Arial" w:cs="Arial"/>
                <w:sz w:val="20"/>
                <w:szCs w:val="20"/>
              </w:rPr>
            </w:pPr>
            <w:r w:rsidRPr="003C3ED3">
              <w:rPr>
                <w:rFonts w:ascii="Arial" w:hAnsi="Arial" w:cs="Arial"/>
                <w:sz w:val="20"/>
                <w:szCs w:val="20"/>
              </w:rPr>
              <w:t>Beim Servieren und Abräumen sind Hilfsmittel wie Tabletts und Servierwagen zu benutzen um den erforderlichen Abstand zu Gästen einhalten zu können.</w:t>
            </w:r>
          </w:p>
          <w:p w14:paraId="74A189FC" w14:textId="6D9B77A9" w:rsidR="000E38A0" w:rsidRPr="000E38A0" w:rsidRDefault="000E38A0" w:rsidP="004555F4">
            <w:pPr>
              <w:rPr>
                <w:rFonts w:ascii="Arial" w:hAnsi="Arial" w:cs="Arial"/>
                <w:b/>
                <w:sz w:val="20"/>
                <w:szCs w:val="20"/>
              </w:rPr>
            </w:pPr>
          </w:p>
          <w:p w14:paraId="60C8D9FD" w14:textId="30BA42CD" w:rsidR="000E38A0" w:rsidRPr="00D167A1" w:rsidRDefault="000E38A0" w:rsidP="004555F4">
            <w:pPr>
              <w:rPr>
                <w:rFonts w:ascii="Arial" w:hAnsi="Arial" w:cs="Arial"/>
                <w:sz w:val="20"/>
                <w:szCs w:val="20"/>
              </w:rPr>
            </w:pPr>
          </w:p>
        </w:tc>
        <w:tc>
          <w:tcPr>
            <w:tcW w:w="680" w:type="dxa"/>
            <w:shd w:val="clear" w:color="auto" w:fill="auto"/>
            <w:vAlign w:val="center"/>
          </w:tcPr>
          <w:p w14:paraId="145FAA49" w14:textId="77777777" w:rsidR="00A5236A" w:rsidRPr="00D167A1" w:rsidRDefault="00A5236A" w:rsidP="004555F4">
            <w:pPr>
              <w:jc w:val="center"/>
              <w:rPr>
                <w:rFonts w:ascii="Arial" w:hAnsi="Arial" w:cs="Arial"/>
                <w:sz w:val="20"/>
                <w:szCs w:val="20"/>
              </w:rPr>
            </w:pPr>
          </w:p>
        </w:tc>
        <w:tc>
          <w:tcPr>
            <w:tcW w:w="4334" w:type="dxa"/>
            <w:vAlign w:val="center"/>
          </w:tcPr>
          <w:p w14:paraId="35147129" w14:textId="77863AFF" w:rsidR="00984336" w:rsidRPr="00D167A1" w:rsidRDefault="00984336" w:rsidP="004555F4">
            <w:pPr>
              <w:rPr>
                <w:rFonts w:ascii="Arial" w:hAnsi="Arial" w:cs="Arial"/>
                <w:sz w:val="20"/>
                <w:szCs w:val="20"/>
              </w:rPr>
            </w:pPr>
          </w:p>
        </w:tc>
      </w:tr>
    </w:tbl>
    <w:p w14:paraId="7908A948" w14:textId="77777777" w:rsidR="00E173B3" w:rsidRPr="00D167A1" w:rsidRDefault="00E173B3" w:rsidP="000B147C">
      <w:pPr>
        <w:rPr>
          <w:rFonts w:ascii="Arial" w:hAnsi="Arial" w:cs="Arial"/>
          <w:sz w:val="20"/>
          <w:szCs w:val="20"/>
        </w:rPr>
      </w:pPr>
    </w:p>
    <w:sectPr w:rsidR="00E173B3" w:rsidRPr="00D167A1" w:rsidSect="00006A2C">
      <w:headerReference w:type="default" r:id="rId8"/>
      <w:footerReference w:type="default" r:id="rId9"/>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2E82" w14:textId="77777777" w:rsidR="007D76CA" w:rsidRDefault="007D76CA" w:rsidP="008B61B3">
      <w:r>
        <w:separator/>
      </w:r>
    </w:p>
  </w:endnote>
  <w:endnote w:type="continuationSeparator" w:id="0">
    <w:p w14:paraId="033DDA44" w14:textId="77777777"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0677" w14:textId="2484746C" w:rsidR="007D76CA" w:rsidRPr="005105AF" w:rsidRDefault="007D76CA" w:rsidP="005105AF">
    <w:pPr>
      <w:pStyle w:val="Fuzeile"/>
      <w:rPr>
        <w:rFonts w:ascii="Arial" w:hAnsi="Arial" w:cs="Arial"/>
        <w:sz w:val="22"/>
        <w:szCs w:val="22"/>
      </w:rPr>
    </w:pPr>
    <w:r>
      <w:rPr>
        <w:rFonts w:ascii="Arial" w:hAnsi="Arial" w:cs="Arial"/>
        <w:sz w:val="22"/>
        <w:szCs w:val="22"/>
      </w:rPr>
      <w:t>Stabsstelle AuG</w:t>
    </w:r>
    <w:r w:rsidRPr="005105AF">
      <w:rPr>
        <w:rFonts w:ascii="Arial" w:hAnsi="Arial" w:cs="Arial"/>
        <w:sz w:val="22"/>
        <w:szCs w:val="22"/>
      </w:rPr>
      <w:ptab w:relativeTo="margin" w:alignment="center" w:leader="none"/>
    </w:r>
    <w:r w:rsidR="0048294A">
      <w:rPr>
        <w:rFonts w:ascii="Arial" w:hAnsi="Arial" w:cs="Arial"/>
        <w:sz w:val="22"/>
        <w:szCs w:val="22"/>
      </w:rPr>
      <w:t>Version: 2020-</w:t>
    </w:r>
    <w:r w:rsidR="00652369">
      <w:rPr>
        <w:rFonts w:ascii="Arial" w:hAnsi="Arial" w:cs="Arial"/>
        <w:sz w:val="22"/>
        <w:szCs w:val="22"/>
      </w:rPr>
      <w:t>11</w:t>
    </w:r>
    <w:r w:rsidR="0048294A">
      <w:rPr>
        <w:rFonts w:ascii="Arial" w:hAnsi="Arial" w:cs="Arial"/>
        <w:sz w:val="22"/>
        <w:szCs w:val="22"/>
      </w:rPr>
      <w:t>-</w:t>
    </w:r>
    <w:r w:rsidR="00652369">
      <w:rPr>
        <w:rFonts w:ascii="Arial" w:hAnsi="Arial" w:cs="Arial"/>
        <w:sz w:val="22"/>
        <w:szCs w:val="22"/>
      </w:rPr>
      <w:t>0</w:t>
    </w:r>
    <w:r w:rsidR="0048294A">
      <w:rPr>
        <w:rFonts w:ascii="Arial" w:hAnsi="Arial" w:cs="Arial"/>
        <w:sz w:val="22"/>
        <w:szCs w:val="22"/>
      </w:rPr>
      <w:t>2</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DF3504">
      <w:rPr>
        <w:rFonts w:ascii="Arial" w:hAnsi="Arial" w:cs="Arial"/>
        <w:noProof/>
        <w:sz w:val="22"/>
        <w:szCs w:val="22"/>
      </w:rPr>
      <w:t>3</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DF3504">
      <w:rPr>
        <w:rFonts w:ascii="Arial" w:hAnsi="Arial" w:cs="Arial"/>
        <w:noProof/>
        <w:sz w:val="22"/>
        <w:szCs w:val="22"/>
      </w:rPr>
      <w:t>4</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7FD4" w14:textId="77777777" w:rsidR="007D76CA" w:rsidRDefault="007D76CA" w:rsidP="008B61B3">
      <w:r>
        <w:separator/>
      </w:r>
    </w:p>
  </w:footnote>
  <w:footnote w:type="continuationSeparator" w:id="0">
    <w:p w14:paraId="4ECBBE29" w14:textId="77777777" w:rsidR="007D76CA" w:rsidRDefault="007D76CA" w:rsidP="008B61B3">
      <w:r>
        <w:continuationSeparator/>
      </w:r>
    </w:p>
  </w:footnote>
  <w:footnote w:id="1">
    <w:p w14:paraId="04C6C81A" w14:textId="77777777" w:rsidR="0048294A" w:rsidRPr="001B6948" w:rsidRDefault="0048294A" w:rsidP="0048294A">
      <w:pPr>
        <w:pStyle w:val="Funotentext"/>
        <w:rPr>
          <w:rFonts w:ascii="Arial" w:hAnsi="Arial" w:cs="Arial"/>
          <w:sz w:val="16"/>
          <w:szCs w:val="16"/>
        </w:rPr>
      </w:pPr>
      <w:r w:rsidRPr="00652369">
        <w:rPr>
          <w:rStyle w:val="Funotenzeichen"/>
          <w:rFonts w:ascii="Arial" w:hAnsi="Arial" w:cs="Arial"/>
          <w:sz w:val="16"/>
          <w:szCs w:val="16"/>
        </w:rPr>
        <w:footnoteRef/>
      </w:r>
      <w:r w:rsidRPr="00652369">
        <w:rPr>
          <w:rFonts w:ascii="Arial" w:hAnsi="Arial" w:cs="Arial"/>
          <w:sz w:val="16"/>
          <w:szCs w:val="16"/>
        </w:rPr>
        <w:t xml:space="preserve"> Beratungen zur Raumlufttechnischen Anlage können durch die Fachfirma erfolgen, die mit der Wartung/Instandhaltung beauftragt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420A" w14:textId="77777777" w:rsidR="00977C5E" w:rsidRDefault="007D76CA"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52F4D428" wp14:editId="157BD900">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A97630">
      <w:rPr>
        <w:rFonts w:ascii="Arial" w:hAnsi="Arial" w:cs="Arial"/>
        <w:b/>
        <w:noProof/>
      </w:rPr>
      <w:t>Coronavirus SARS-CoV-2</w:t>
    </w:r>
    <w:r w:rsidR="00A97630" w:rsidRPr="000B147C">
      <w:rPr>
        <w:rFonts w:ascii="Arial" w:hAnsi="Arial" w:cs="Arial"/>
        <w:b/>
      </w:rPr>
      <w:t xml:space="preserve"> </w:t>
    </w:r>
    <w:r w:rsidR="00EB4233">
      <w:rPr>
        <w:rFonts w:ascii="Arial" w:hAnsi="Arial" w:cs="Arial"/>
        <w:b/>
        <w:noProof/>
      </w:rPr>
      <w:t xml:space="preserve"> </w:t>
    </w:r>
  </w:p>
  <w:p w14:paraId="06205653" w14:textId="50478DE0" w:rsidR="007D76CA" w:rsidRPr="000B147C" w:rsidRDefault="00A97630" w:rsidP="00D167A1">
    <w:pPr>
      <w:ind w:left="2124"/>
      <w:rPr>
        <w:rFonts w:ascii="Arial" w:hAnsi="Arial" w:cs="Arial"/>
        <w:b/>
      </w:rPr>
    </w:pPr>
    <w:r>
      <w:rPr>
        <w:rFonts w:ascii="Arial" w:hAnsi="Arial" w:cs="Arial"/>
        <w:b/>
      </w:rPr>
      <w:t>Hygienekonzept/</w:t>
    </w:r>
    <w:r w:rsidR="007D76CA" w:rsidRPr="000B147C">
      <w:rPr>
        <w:rFonts w:ascii="Arial" w:hAnsi="Arial" w:cs="Arial"/>
        <w:b/>
      </w:rPr>
      <w:t>Gefährdungsbeurteilung</w:t>
    </w:r>
    <w:r>
      <w:rPr>
        <w:rFonts w:ascii="Arial" w:hAnsi="Arial" w:cs="Arial"/>
        <w:b/>
      </w:rPr>
      <w:t xml:space="preserve"> </w:t>
    </w:r>
    <w:r w:rsidR="00B40FA8">
      <w:rPr>
        <w:rFonts w:ascii="Arial" w:hAnsi="Arial" w:cs="Arial"/>
        <w:b/>
      </w:rPr>
      <w:br/>
    </w:r>
    <w:r w:rsidR="003F69AB">
      <w:rPr>
        <w:rFonts w:ascii="Arial" w:hAnsi="Arial" w:cs="Arial"/>
        <w:b/>
      </w:rPr>
      <w:t xml:space="preserve">Beherbergungsbetriebe </w:t>
    </w:r>
    <w:r w:rsidR="003070C1">
      <w:rPr>
        <w:rFonts w:ascii="Arial" w:hAnsi="Arial" w:cs="Arial"/>
        <w:b/>
      </w:rPr>
      <w:t>und</w:t>
    </w:r>
    <w:r w:rsidR="003F69AB">
      <w:rPr>
        <w:rFonts w:ascii="Arial" w:hAnsi="Arial" w:cs="Arial"/>
        <w:b/>
      </w:rPr>
      <w:t xml:space="preserve"> Gastro</w:t>
    </w:r>
    <w:r w:rsidR="003070C1">
      <w:rPr>
        <w:rFonts w:ascii="Arial" w:hAnsi="Arial" w:cs="Arial"/>
        <w:b/>
      </w:rPr>
      <w:t>n</w:t>
    </w:r>
    <w:r w:rsidR="003F69AB">
      <w:rPr>
        <w:rFonts w:ascii="Arial" w:hAnsi="Arial" w:cs="Arial"/>
        <w:b/>
      </w:rPr>
      <w:t>o</w:t>
    </w:r>
    <w:r w:rsidR="003070C1">
      <w:rPr>
        <w:rFonts w:ascii="Arial" w:hAnsi="Arial" w:cs="Arial"/>
        <w:b/>
      </w:rPr>
      <w:t>m</w:t>
    </w:r>
    <w:r w:rsidR="003F69AB">
      <w:rPr>
        <w:rFonts w:ascii="Arial" w:hAnsi="Arial" w:cs="Arial"/>
        <w:b/>
      </w:rPr>
      <w:t>ie</w:t>
    </w:r>
  </w:p>
  <w:p w14:paraId="219C55B7" w14:textId="77777777"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D904EA"/>
    <w:multiLevelType w:val="hybridMultilevel"/>
    <w:tmpl w:val="E46200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5"/>
  </w:num>
  <w:num w:numId="4">
    <w:abstractNumId w:val="10"/>
  </w:num>
  <w:num w:numId="5">
    <w:abstractNumId w:val="11"/>
  </w:num>
  <w:num w:numId="6">
    <w:abstractNumId w:val="7"/>
  </w:num>
  <w:num w:numId="7">
    <w:abstractNumId w:val="2"/>
  </w:num>
  <w:num w:numId="8">
    <w:abstractNumId w:val="9"/>
  </w:num>
  <w:num w:numId="9">
    <w:abstractNumId w:val="8"/>
  </w:num>
  <w:num w:numId="10">
    <w:abstractNumId w:val="3"/>
  </w:num>
  <w:num w:numId="11">
    <w:abstractNumId w:val="1"/>
  </w:num>
  <w:num w:numId="12">
    <w:abstractNumId w:val="6"/>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4A33"/>
    <w:rsid w:val="00015A1F"/>
    <w:rsid w:val="00015E1B"/>
    <w:rsid w:val="00016F56"/>
    <w:rsid w:val="00023C7E"/>
    <w:rsid w:val="00025EC2"/>
    <w:rsid w:val="00034E00"/>
    <w:rsid w:val="00034F14"/>
    <w:rsid w:val="00040372"/>
    <w:rsid w:val="00050496"/>
    <w:rsid w:val="00057AAF"/>
    <w:rsid w:val="00060817"/>
    <w:rsid w:val="00065DB0"/>
    <w:rsid w:val="000851FD"/>
    <w:rsid w:val="000859EB"/>
    <w:rsid w:val="00094494"/>
    <w:rsid w:val="000A561A"/>
    <w:rsid w:val="000B147C"/>
    <w:rsid w:val="000C1C32"/>
    <w:rsid w:val="000C1CF3"/>
    <w:rsid w:val="000E38A0"/>
    <w:rsid w:val="000E59B4"/>
    <w:rsid w:val="00100DD1"/>
    <w:rsid w:val="00104F50"/>
    <w:rsid w:val="001054FF"/>
    <w:rsid w:val="00105B0E"/>
    <w:rsid w:val="00124DBC"/>
    <w:rsid w:val="0012719B"/>
    <w:rsid w:val="00135FA7"/>
    <w:rsid w:val="00137B08"/>
    <w:rsid w:val="001450C6"/>
    <w:rsid w:val="001512C4"/>
    <w:rsid w:val="001518B3"/>
    <w:rsid w:val="0016142F"/>
    <w:rsid w:val="00167982"/>
    <w:rsid w:val="00174BCC"/>
    <w:rsid w:val="0017534E"/>
    <w:rsid w:val="00175B1E"/>
    <w:rsid w:val="00176FAC"/>
    <w:rsid w:val="0019223E"/>
    <w:rsid w:val="00194BBC"/>
    <w:rsid w:val="00195006"/>
    <w:rsid w:val="001A01E1"/>
    <w:rsid w:val="001A48E2"/>
    <w:rsid w:val="001A4B3D"/>
    <w:rsid w:val="001A63E9"/>
    <w:rsid w:val="001C01C4"/>
    <w:rsid w:val="001C1156"/>
    <w:rsid w:val="001F0D76"/>
    <w:rsid w:val="001F0F2B"/>
    <w:rsid w:val="001F5297"/>
    <w:rsid w:val="002016EE"/>
    <w:rsid w:val="002043EA"/>
    <w:rsid w:val="002053C0"/>
    <w:rsid w:val="00215C43"/>
    <w:rsid w:val="00220FCC"/>
    <w:rsid w:val="002231EC"/>
    <w:rsid w:val="00226419"/>
    <w:rsid w:val="0023409E"/>
    <w:rsid w:val="00235916"/>
    <w:rsid w:val="00252588"/>
    <w:rsid w:val="0026197E"/>
    <w:rsid w:val="00262C4E"/>
    <w:rsid w:val="0026346B"/>
    <w:rsid w:val="00263BB6"/>
    <w:rsid w:val="00270A1A"/>
    <w:rsid w:val="00275659"/>
    <w:rsid w:val="00277311"/>
    <w:rsid w:val="00280C2D"/>
    <w:rsid w:val="00283E9B"/>
    <w:rsid w:val="002938C7"/>
    <w:rsid w:val="002B290C"/>
    <w:rsid w:val="002B34F5"/>
    <w:rsid w:val="002C6B8D"/>
    <w:rsid w:val="002C7797"/>
    <w:rsid w:val="002C7CBD"/>
    <w:rsid w:val="002D66AC"/>
    <w:rsid w:val="002E0FF1"/>
    <w:rsid w:val="002E4DF1"/>
    <w:rsid w:val="002E56B6"/>
    <w:rsid w:val="003039F9"/>
    <w:rsid w:val="00304F9F"/>
    <w:rsid w:val="003070C1"/>
    <w:rsid w:val="00310833"/>
    <w:rsid w:val="003108EB"/>
    <w:rsid w:val="003158F7"/>
    <w:rsid w:val="003227FD"/>
    <w:rsid w:val="00327546"/>
    <w:rsid w:val="003276AD"/>
    <w:rsid w:val="00333439"/>
    <w:rsid w:val="003532B3"/>
    <w:rsid w:val="0037291C"/>
    <w:rsid w:val="00377FB3"/>
    <w:rsid w:val="0038619D"/>
    <w:rsid w:val="00391AAC"/>
    <w:rsid w:val="00393452"/>
    <w:rsid w:val="003A08C3"/>
    <w:rsid w:val="003A1A6D"/>
    <w:rsid w:val="003C1BF7"/>
    <w:rsid w:val="003C25CB"/>
    <w:rsid w:val="003C3ED3"/>
    <w:rsid w:val="003D76BF"/>
    <w:rsid w:val="003D7853"/>
    <w:rsid w:val="003E4DFD"/>
    <w:rsid w:val="003F69AB"/>
    <w:rsid w:val="00405273"/>
    <w:rsid w:val="004139B0"/>
    <w:rsid w:val="00424F1C"/>
    <w:rsid w:val="0042724A"/>
    <w:rsid w:val="00430C9D"/>
    <w:rsid w:val="00437D62"/>
    <w:rsid w:val="00443211"/>
    <w:rsid w:val="00445DD6"/>
    <w:rsid w:val="004552A8"/>
    <w:rsid w:val="00463B90"/>
    <w:rsid w:val="004742F7"/>
    <w:rsid w:val="00475402"/>
    <w:rsid w:val="00481AE2"/>
    <w:rsid w:val="0048294A"/>
    <w:rsid w:val="004864D1"/>
    <w:rsid w:val="004956C4"/>
    <w:rsid w:val="004A1370"/>
    <w:rsid w:val="004A57E8"/>
    <w:rsid w:val="004B17DE"/>
    <w:rsid w:val="004B3054"/>
    <w:rsid w:val="004B41B1"/>
    <w:rsid w:val="004B590D"/>
    <w:rsid w:val="004C3F41"/>
    <w:rsid w:val="004D43ED"/>
    <w:rsid w:val="004E0E0E"/>
    <w:rsid w:val="004E488F"/>
    <w:rsid w:val="004F1165"/>
    <w:rsid w:val="005105AF"/>
    <w:rsid w:val="00513285"/>
    <w:rsid w:val="00515D34"/>
    <w:rsid w:val="0052227A"/>
    <w:rsid w:val="00522D51"/>
    <w:rsid w:val="00526FD9"/>
    <w:rsid w:val="005349A5"/>
    <w:rsid w:val="005449DA"/>
    <w:rsid w:val="0054530F"/>
    <w:rsid w:val="0055548D"/>
    <w:rsid w:val="005621E4"/>
    <w:rsid w:val="00564E04"/>
    <w:rsid w:val="00565D01"/>
    <w:rsid w:val="00572CD2"/>
    <w:rsid w:val="005817A3"/>
    <w:rsid w:val="00586352"/>
    <w:rsid w:val="00595BFE"/>
    <w:rsid w:val="00597F34"/>
    <w:rsid w:val="005A45BA"/>
    <w:rsid w:val="005C0418"/>
    <w:rsid w:val="005C3C7B"/>
    <w:rsid w:val="005C4D37"/>
    <w:rsid w:val="005C7F44"/>
    <w:rsid w:val="005D2318"/>
    <w:rsid w:val="005D65A1"/>
    <w:rsid w:val="005E183A"/>
    <w:rsid w:val="005E24B1"/>
    <w:rsid w:val="005F4E5F"/>
    <w:rsid w:val="006030AF"/>
    <w:rsid w:val="006124AE"/>
    <w:rsid w:val="006173EB"/>
    <w:rsid w:val="00622ABE"/>
    <w:rsid w:val="0063314E"/>
    <w:rsid w:val="00641EF6"/>
    <w:rsid w:val="0064636E"/>
    <w:rsid w:val="00652369"/>
    <w:rsid w:val="0065243A"/>
    <w:rsid w:val="006616D7"/>
    <w:rsid w:val="0067519B"/>
    <w:rsid w:val="00697A93"/>
    <w:rsid w:val="006A5B15"/>
    <w:rsid w:val="006D2B86"/>
    <w:rsid w:val="006D4853"/>
    <w:rsid w:val="006F1739"/>
    <w:rsid w:val="007057AD"/>
    <w:rsid w:val="00706441"/>
    <w:rsid w:val="0071175B"/>
    <w:rsid w:val="007147C7"/>
    <w:rsid w:val="00715306"/>
    <w:rsid w:val="00715FD4"/>
    <w:rsid w:val="00731619"/>
    <w:rsid w:val="00734808"/>
    <w:rsid w:val="00734C90"/>
    <w:rsid w:val="007439FA"/>
    <w:rsid w:val="00762DA3"/>
    <w:rsid w:val="007751D8"/>
    <w:rsid w:val="007756F6"/>
    <w:rsid w:val="00777289"/>
    <w:rsid w:val="00777C03"/>
    <w:rsid w:val="00780904"/>
    <w:rsid w:val="00783842"/>
    <w:rsid w:val="0079192F"/>
    <w:rsid w:val="00796969"/>
    <w:rsid w:val="007A22D0"/>
    <w:rsid w:val="007A4183"/>
    <w:rsid w:val="007A5BC2"/>
    <w:rsid w:val="007B5156"/>
    <w:rsid w:val="007C0BA5"/>
    <w:rsid w:val="007C4B5E"/>
    <w:rsid w:val="007C66B0"/>
    <w:rsid w:val="007D5D72"/>
    <w:rsid w:val="007D76CA"/>
    <w:rsid w:val="007F3AF2"/>
    <w:rsid w:val="00807969"/>
    <w:rsid w:val="00830BEE"/>
    <w:rsid w:val="00836478"/>
    <w:rsid w:val="0084760C"/>
    <w:rsid w:val="008476A7"/>
    <w:rsid w:val="008570D5"/>
    <w:rsid w:val="00872A3B"/>
    <w:rsid w:val="00876176"/>
    <w:rsid w:val="0087785B"/>
    <w:rsid w:val="0088499B"/>
    <w:rsid w:val="008A7B91"/>
    <w:rsid w:val="008B61B3"/>
    <w:rsid w:val="008C6BA4"/>
    <w:rsid w:val="008D09A3"/>
    <w:rsid w:val="008E072D"/>
    <w:rsid w:val="008E7259"/>
    <w:rsid w:val="008F0F07"/>
    <w:rsid w:val="008F569A"/>
    <w:rsid w:val="008F59A6"/>
    <w:rsid w:val="00906167"/>
    <w:rsid w:val="00911A8E"/>
    <w:rsid w:val="00915DD9"/>
    <w:rsid w:val="00920EFF"/>
    <w:rsid w:val="00922CF5"/>
    <w:rsid w:val="009322DA"/>
    <w:rsid w:val="009332DE"/>
    <w:rsid w:val="00934AB3"/>
    <w:rsid w:val="00941D5E"/>
    <w:rsid w:val="00944027"/>
    <w:rsid w:val="0094544B"/>
    <w:rsid w:val="00952C22"/>
    <w:rsid w:val="009624E7"/>
    <w:rsid w:val="00962EB4"/>
    <w:rsid w:val="00966EA9"/>
    <w:rsid w:val="00971C7C"/>
    <w:rsid w:val="00972231"/>
    <w:rsid w:val="0097789B"/>
    <w:rsid w:val="00977C5E"/>
    <w:rsid w:val="0098203A"/>
    <w:rsid w:val="00984336"/>
    <w:rsid w:val="009871DF"/>
    <w:rsid w:val="00991A10"/>
    <w:rsid w:val="00991F27"/>
    <w:rsid w:val="0099258B"/>
    <w:rsid w:val="00993DFD"/>
    <w:rsid w:val="009B03A3"/>
    <w:rsid w:val="009B15CD"/>
    <w:rsid w:val="009B15F4"/>
    <w:rsid w:val="009B4BDC"/>
    <w:rsid w:val="009B6759"/>
    <w:rsid w:val="009C0AEF"/>
    <w:rsid w:val="009D29C2"/>
    <w:rsid w:val="009D4BD2"/>
    <w:rsid w:val="009D72F5"/>
    <w:rsid w:val="009E30C2"/>
    <w:rsid w:val="009E5D9D"/>
    <w:rsid w:val="009E6638"/>
    <w:rsid w:val="009F0A75"/>
    <w:rsid w:val="00A0102C"/>
    <w:rsid w:val="00A108B2"/>
    <w:rsid w:val="00A1107D"/>
    <w:rsid w:val="00A1413C"/>
    <w:rsid w:val="00A246FB"/>
    <w:rsid w:val="00A27CB4"/>
    <w:rsid w:val="00A305FD"/>
    <w:rsid w:val="00A314D4"/>
    <w:rsid w:val="00A32675"/>
    <w:rsid w:val="00A33E00"/>
    <w:rsid w:val="00A355F1"/>
    <w:rsid w:val="00A37EA4"/>
    <w:rsid w:val="00A42277"/>
    <w:rsid w:val="00A44AE9"/>
    <w:rsid w:val="00A4557F"/>
    <w:rsid w:val="00A5236A"/>
    <w:rsid w:val="00A52875"/>
    <w:rsid w:val="00A66B70"/>
    <w:rsid w:val="00A70006"/>
    <w:rsid w:val="00A704AC"/>
    <w:rsid w:val="00A70AEC"/>
    <w:rsid w:val="00A75DCC"/>
    <w:rsid w:val="00A84FD8"/>
    <w:rsid w:val="00A95AB5"/>
    <w:rsid w:val="00A97630"/>
    <w:rsid w:val="00AA3E27"/>
    <w:rsid w:val="00AA44D6"/>
    <w:rsid w:val="00AA5943"/>
    <w:rsid w:val="00AB0F77"/>
    <w:rsid w:val="00AB2DF4"/>
    <w:rsid w:val="00AC65A6"/>
    <w:rsid w:val="00AE55C5"/>
    <w:rsid w:val="00AE6F9B"/>
    <w:rsid w:val="00AF0618"/>
    <w:rsid w:val="00B002EF"/>
    <w:rsid w:val="00B023D1"/>
    <w:rsid w:val="00B12830"/>
    <w:rsid w:val="00B13E69"/>
    <w:rsid w:val="00B21527"/>
    <w:rsid w:val="00B236FF"/>
    <w:rsid w:val="00B247FC"/>
    <w:rsid w:val="00B364C3"/>
    <w:rsid w:val="00B4041A"/>
    <w:rsid w:val="00B40FA8"/>
    <w:rsid w:val="00B4560F"/>
    <w:rsid w:val="00B46A0A"/>
    <w:rsid w:val="00B855B7"/>
    <w:rsid w:val="00B911C4"/>
    <w:rsid w:val="00B9299B"/>
    <w:rsid w:val="00B93FD5"/>
    <w:rsid w:val="00B95122"/>
    <w:rsid w:val="00B95CBD"/>
    <w:rsid w:val="00BA68EA"/>
    <w:rsid w:val="00BB31DF"/>
    <w:rsid w:val="00BB4486"/>
    <w:rsid w:val="00BB597C"/>
    <w:rsid w:val="00BC194A"/>
    <w:rsid w:val="00BC1C82"/>
    <w:rsid w:val="00BC77F7"/>
    <w:rsid w:val="00BC7AF1"/>
    <w:rsid w:val="00BD1C9F"/>
    <w:rsid w:val="00BD25B7"/>
    <w:rsid w:val="00BD4E55"/>
    <w:rsid w:val="00BE7CF2"/>
    <w:rsid w:val="00C00DD0"/>
    <w:rsid w:val="00C02CC0"/>
    <w:rsid w:val="00C12845"/>
    <w:rsid w:val="00C17A46"/>
    <w:rsid w:val="00C21505"/>
    <w:rsid w:val="00C23F8F"/>
    <w:rsid w:val="00C25E5C"/>
    <w:rsid w:val="00C40089"/>
    <w:rsid w:val="00C44D32"/>
    <w:rsid w:val="00C6336D"/>
    <w:rsid w:val="00C802C2"/>
    <w:rsid w:val="00C82F4F"/>
    <w:rsid w:val="00C865FE"/>
    <w:rsid w:val="00C87034"/>
    <w:rsid w:val="00CA4453"/>
    <w:rsid w:val="00CD22B2"/>
    <w:rsid w:val="00CD66A6"/>
    <w:rsid w:val="00CE271E"/>
    <w:rsid w:val="00CE369C"/>
    <w:rsid w:val="00CE6310"/>
    <w:rsid w:val="00CF1A62"/>
    <w:rsid w:val="00D11049"/>
    <w:rsid w:val="00D13C71"/>
    <w:rsid w:val="00D167A1"/>
    <w:rsid w:val="00D4467D"/>
    <w:rsid w:val="00D50A7E"/>
    <w:rsid w:val="00D51781"/>
    <w:rsid w:val="00D54D9A"/>
    <w:rsid w:val="00D61068"/>
    <w:rsid w:val="00D61601"/>
    <w:rsid w:val="00D63EF5"/>
    <w:rsid w:val="00D70FF6"/>
    <w:rsid w:val="00D719C7"/>
    <w:rsid w:val="00D826D6"/>
    <w:rsid w:val="00D83009"/>
    <w:rsid w:val="00D97170"/>
    <w:rsid w:val="00DA12EE"/>
    <w:rsid w:val="00DA53F3"/>
    <w:rsid w:val="00DB03FF"/>
    <w:rsid w:val="00DC18D9"/>
    <w:rsid w:val="00DC1BAC"/>
    <w:rsid w:val="00DC2751"/>
    <w:rsid w:val="00DC75BA"/>
    <w:rsid w:val="00DD4A1B"/>
    <w:rsid w:val="00DE0D2D"/>
    <w:rsid w:val="00DE55F1"/>
    <w:rsid w:val="00DE6938"/>
    <w:rsid w:val="00DE7048"/>
    <w:rsid w:val="00DF0BA8"/>
    <w:rsid w:val="00DF3504"/>
    <w:rsid w:val="00E03798"/>
    <w:rsid w:val="00E06AB4"/>
    <w:rsid w:val="00E173B3"/>
    <w:rsid w:val="00E241D5"/>
    <w:rsid w:val="00E3299F"/>
    <w:rsid w:val="00E35FD5"/>
    <w:rsid w:val="00E36020"/>
    <w:rsid w:val="00E439B3"/>
    <w:rsid w:val="00E44F2E"/>
    <w:rsid w:val="00E452E0"/>
    <w:rsid w:val="00E4601B"/>
    <w:rsid w:val="00E54AB4"/>
    <w:rsid w:val="00E6387D"/>
    <w:rsid w:val="00E648CA"/>
    <w:rsid w:val="00E70402"/>
    <w:rsid w:val="00E70F8B"/>
    <w:rsid w:val="00E8028A"/>
    <w:rsid w:val="00E80B17"/>
    <w:rsid w:val="00E87863"/>
    <w:rsid w:val="00E9019F"/>
    <w:rsid w:val="00E90EFE"/>
    <w:rsid w:val="00EA2154"/>
    <w:rsid w:val="00EA6969"/>
    <w:rsid w:val="00EB4233"/>
    <w:rsid w:val="00EB7BAF"/>
    <w:rsid w:val="00EB7D89"/>
    <w:rsid w:val="00ED7C47"/>
    <w:rsid w:val="00EF0F99"/>
    <w:rsid w:val="00F00503"/>
    <w:rsid w:val="00F11261"/>
    <w:rsid w:val="00F24F72"/>
    <w:rsid w:val="00F2611D"/>
    <w:rsid w:val="00F317A7"/>
    <w:rsid w:val="00F37B72"/>
    <w:rsid w:val="00F519DF"/>
    <w:rsid w:val="00F55A27"/>
    <w:rsid w:val="00F561F4"/>
    <w:rsid w:val="00F5641D"/>
    <w:rsid w:val="00F61A84"/>
    <w:rsid w:val="00F70C0C"/>
    <w:rsid w:val="00F71E36"/>
    <w:rsid w:val="00F726BC"/>
    <w:rsid w:val="00F72EB6"/>
    <w:rsid w:val="00F7332B"/>
    <w:rsid w:val="00F736C9"/>
    <w:rsid w:val="00F80AF4"/>
    <w:rsid w:val="00F82C96"/>
    <w:rsid w:val="00F93D30"/>
    <w:rsid w:val="00F9597F"/>
    <w:rsid w:val="00FA2441"/>
    <w:rsid w:val="00FB1364"/>
    <w:rsid w:val="00FB28DB"/>
    <w:rsid w:val="00FB48D6"/>
    <w:rsid w:val="00FC0903"/>
    <w:rsid w:val="00FF4187"/>
    <w:rsid w:val="00FF493C"/>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09471963"/>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236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styleId="Kommentarzeichen">
    <w:name w:val="annotation reference"/>
    <w:basedOn w:val="Absatz-Standardschriftart"/>
    <w:uiPriority w:val="99"/>
    <w:semiHidden/>
    <w:unhideWhenUsed/>
    <w:rsid w:val="004F1165"/>
    <w:rPr>
      <w:sz w:val="16"/>
      <w:szCs w:val="16"/>
    </w:rPr>
  </w:style>
  <w:style w:type="paragraph" w:styleId="Kommentartext">
    <w:name w:val="annotation text"/>
    <w:basedOn w:val="Standard"/>
    <w:link w:val="KommentartextZchn"/>
    <w:uiPriority w:val="99"/>
    <w:semiHidden/>
    <w:unhideWhenUsed/>
    <w:rsid w:val="004F1165"/>
    <w:rPr>
      <w:sz w:val="20"/>
      <w:szCs w:val="20"/>
    </w:rPr>
  </w:style>
  <w:style w:type="character" w:customStyle="1" w:styleId="KommentartextZchn">
    <w:name w:val="Kommentartext Zchn"/>
    <w:basedOn w:val="Absatz-Standardschriftart"/>
    <w:link w:val="Kommentartext"/>
    <w:uiPriority w:val="99"/>
    <w:semiHidden/>
    <w:rsid w:val="004F1165"/>
  </w:style>
  <w:style w:type="paragraph" w:styleId="Kommentarthema">
    <w:name w:val="annotation subject"/>
    <w:basedOn w:val="Kommentartext"/>
    <w:next w:val="Kommentartext"/>
    <w:link w:val="KommentarthemaZchn"/>
    <w:uiPriority w:val="99"/>
    <w:semiHidden/>
    <w:unhideWhenUsed/>
    <w:rsid w:val="004F1165"/>
    <w:rPr>
      <w:b/>
      <w:bCs/>
    </w:rPr>
  </w:style>
  <w:style w:type="character" w:customStyle="1" w:styleId="KommentarthemaZchn">
    <w:name w:val="Kommentarthema Zchn"/>
    <w:basedOn w:val="KommentartextZchn"/>
    <w:link w:val="Kommentarthema"/>
    <w:uiPriority w:val="99"/>
    <w:semiHidden/>
    <w:rsid w:val="004F1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CCCF-DD20-4B18-B44D-4A3F58F0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7712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cp:lastModifiedBy>
  <cp:revision>4</cp:revision>
  <cp:lastPrinted>2020-06-22T09:19:00Z</cp:lastPrinted>
  <dcterms:created xsi:type="dcterms:W3CDTF">2020-11-02T09:35:00Z</dcterms:created>
  <dcterms:modified xsi:type="dcterms:W3CDTF">2020-11-04T07:09:00Z</dcterms:modified>
</cp:coreProperties>
</file>