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E39E" w14:textId="32063575" w:rsidR="00D167A1" w:rsidRDefault="00D167A1" w:rsidP="00794DBF">
      <w:pPr>
        <w:ind w:left="142"/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Ob und in welchem Rahmen </w:t>
      </w:r>
      <w:r w:rsidR="002724C2" w:rsidRPr="00843FD4">
        <w:rPr>
          <w:rFonts w:ascii="Arial" w:hAnsi="Arial" w:cs="Arial"/>
          <w:sz w:val="22"/>
          <w:szCs w:val="22"/>
        </w:rPr>
        <w:t xml:space="preserve">außerschulische </w:t>
      </w:r>
      <w:r w:rsidR="007D53D0" w:rsidRPr="00843FD4">
        <w:rPr>
          <w:rFonts w:ascii="Arial" w:hAnsi="Arial" w:cs="Arial"/>
          <w:sz w:val="22"/>
          <w:szCs w:val="22"/>
        </w:rPr>
        <w:t>Bildungs</w:t>
      </w:r>
      <w:r w:rsidR="00794DBF" w:rsidRPr="00843FD4">
        <w:rPr>
          <w:rFonts w:ascii="Arial" w:hAnsi="Arial" w:cs="Arial"/>
          <w:sz w:val="22"/>
          <w:szCs w:val="22"/>
        </w:rPr>
        <w:t>maßnahmen</w:t>
      </w:r>
      <w:r w:rsidR="00135FA7">
        <w:rPr>
          <w:rFonts w:ascii="Arial" w:hAnsi="Arial" w:cs="Arial"/>
          <w:sz w:val="22"/>
          <w:szCs w:val="22"/>
        </w:rPr>
        <w:t xml:space="preserve"> </w:t>
      </w:r>
      <w:r w:rsidR="00794DBF">
        <w:rPr>
          <w:rFonts w:ascii="Arial" w:hAnsi="Arial" w:cs="Arial"/>
          <w:sz w:val="22"/>
          <w:szCs w:val="22"/>
        </w:rPr>
        <w:t>durchgeführt</w:t>
      </w:r>
      <w:r w:rsidR="00135FA7">
        <w:rPr>
          <w:rFonts w:ascii="Arial" w:hAnsi="Arial" w:cs="Arial"/>
          <w:sz w:val="22"/>
          <w:szCs w:val="22"/>
        </w:rPr>
        <w:t xml:space="preserve"> werden können</w:t>
      </w:r>
      <w:r w:rsidRPr="00D167A1">
        <w:rPr>
          <w:rFonts w:ascii="Arial" w:hAnsi="Arial" w:cs="Arial"/>
          <w:sz w:val="22"/>
          <w:szCs w:val="22"/>
        </w:rPr>
        <w:t xml:space="preserve"> hängt maßgeblich davon ab, wie ein </w:t>
      </w:r>
      <w:r w:rsidRPr="00D167A1">
        <w:rPr>
          <w:rFonts w:ascii="Arial" w:hAnsi="Arial" w:cs="Arial"/>
          <w:sz w:val="22"/>
          <w:szCs w:val="22"/>
          <w:u w:val="single"/>
        </w:rPr>
        <w:t>Ansteckungsrisiko mit dem SARS-CoV-2 verhindert, bzw. auf ein vertretbares Maß reduziert</w:t>
      </w:r>
      <w:r w:rsidRPr="00D167A1">
        <w:rPr>
          <w:rFonts w:ascii="Arial" w:hAnsi="Arial" w:cs="Arial"/>
          <w:sz w:val="22"/>
          <w:szCs w:val="22"/>
        </w:rPr>
        <w:t xml:space="preserve"> werden kann. </w:t>
      </w:r>
      <w:r w:rsidR="00E06AB4" w:rsidRPr="001450C6">
        <w:rPr>
          <w:rFonts w:ascii="Arial" w:hAnsi="Arial" w:cs="Arial"/>
          <w:sz w:val="22"/>
          <w:szCs w:val="22"/>
        </w:rPr>
        <w:t>Zielführend ist es hierbei, die Anwesenheit infizierter Personen nach Möglichkeiten zu verhindern sowie den Übertragungsweg über die Luft und den Übertragungsweg über die Hände durch geeignete Schutzmaßnahmen zu unterbrechen</w:t>
      </w:r>
      <w:r w:rsidR="00513285" w:rsidRPr="001450C6">
        <w:rPr>
          <w:rFonts w:ascii="Arial" w:hAnsi="Arial" w:cs="Arial"/>
          <w:sz w:val="22"/>
          <w:szCs w:val="22"/>
        </w:rPr>
        <w:t>.</w:t>
      </w:r>
    </w:p>
    <w:p w14:paraId="0FF445BF" w14:textId="77777777" w:rsidR="00513285" w:rsidRPr="00D167A1" w:rsidRDefault="00513285" w:rsidP="00D167A1">
      <w:pPr>
        <w:ind w:left="142"/>
        <w:rPr>
          <w:rFonts w:ascii="Arial" w:hAnsi="Arial" w:cs="Arial"/>
          <w:sz w:val="22"/>
          <w:szCs w:val="22"/>
        </w:rPr>
      </w:pPr>
    </w:p>
    <w:p w14:paraId="50F8C870" w14:textId="28A12A42" w:rsidR="00D167A1" w:rsidRP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Diese Vorlage dient den Verantwortungsträgern als Planungshilfe, um </w:t>
      </w:r>
      <w:r w:rsidR="007D5D72">
        <w:rPr>
          <w:rFonts w:ascii="Arial" w:hAnsi="Arial" w:cs="Arial"/>
          <w:sz w:val="22"/>
          <w:szCs w:val="22"/>
        </w:rPr>
        <w:t>den Betrieb der Einrichtung</w:t>
      </w:r>
      <w:r w:rsidRPr="00D167A1">
        <w:rPr>
          <w:rFonts w:ascii="Arial" w:hAnsi="Arial" w:cs="Arial"/>
          <w:sz w:val="22"/>
          <w:szCs w:val="22"/>
        </w:rPr>
        <w:t xml:space="preserve"> hinsichtlich des Ansteckungsrisikos sicher und gesundheitsgerecht zu gestalten. Das Ergebnis dient als Hygienekonzept und ist als Ergänzung zur vorhandenen Gefährdungsbeurteilung anzusehen.</w:t>
      </w:r>
    </w:p>
    <w:p w14:paraId="732E58AF" w14:textId="77777777" w:rsidR="00D167A1" w:rsidRP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</w:p>
    <w:p w14:paraId="540D3645" w14:textId="7E60B179" w:rsidR="00D167A1" w:rsidRP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Für die Planung ist wie folgt vorzugehen:</w:t>
      </w:r>
    </w:p>
    <w:p w14:paraId="19E7E948" w14:textId="77777777" w:rsidR="00D167A1" w:rsidRPr="00D167A1" w:rsidRDefault="00D167A1" w:rsidP="00D167A1">
      <w:pPr>
        <w:ind w:left="142"/>
        <w:rPr>
          <w:rFonts w:ascii="Arial" w:hAnsi="Arial" w:cs="Arial"/>
          <w:sz w:val="22"/>
          <w:szCs w:val="22"/>
        </w:rPr>
      </w:pPr>
    </w:p>
    <w:p w14:paraId="70ED3E6D" w14:textId="4FA1544E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Legen Sie </w:t>
      </w:r>
      <w:r w:rsidR="00794DBF" w:rsidRPr="00843FD4">
        <w:rPr>
          <w:rFonts w:ascii="Arial" w:hAnsi="Arial" w:cs="Arial"/>
          <w:sz w:val="22"/>
          <w:szCs w:val="22"/>
        </w:rPr>
        <w:t>den/</w:t>
      </w:r>
      <w:proofErr w:type="gramStart"/>
      <w:r w:rsidR="00A07813">
        <w:rPr>
          <w:rFonts w:ascii="Arial" w:hAnsi="Arial" w:cs="Arial"/>
          <w:sz w:val="22"/>
          <w:szCs w:val="22"/>
        </w:rPr>
        <w:t>d</w:t>
      </w:r>
      <w:r w:rsidRPr="00843FD4">
        <w:rPr>
          <w:rFonts w:ascii="Arial" w:hAnsi="Arial" w:cs="Arial"/>
          <w:sz w:val="22"/>
          <w:szCs w:val="22"/>
        </w:rPr>
        <w:t xml:space="preserve">ie </w:t>
      </w:r>
      <w:r w:rsidR="007D5D72" w:rsidRPr="00843FD4">
        <w:rPr>
          <w:rFonts w:ascii="Arial" w:hAnsi="Arial" w:cs="Arial"/>
          <w:sz w:val="22"/>
          <w:szCs w:val="22"/>
        </w:rPr>
        <w:t>Bereich</w:t>
      </w:r>
      <w:proofErr w:type="gramEnd"/>
      <w:r w:rsidR="00794DBF" w:rsidRPr="00843FD4">
        <w:rPr>
          <w:rFonts w:ascii="Arial" w:hAnsi="Arial" w:cs="Arial"/>
          <w:sz w:val="22"/>
          <w:szCs w:val="22"/>
        </w:rPr>
        <w:t>/</w:t>
      </w:r>
      <w:r w:rsidR="007D5D72" w:rsidRPr="00843FD4">
        <w:rPr>
          <w:rFonts w:ascii="Arial" w:hAnsi="Arial" w:cs="Arial"/>
          <w:sz w:val="22"/>
          <w:szCs w:val="22"/>
        </w:rPr>
        <w:t>e</w:t>
      </w:r>
      <w:r w:rsidRPr="00D167A1">
        <w:rPr>
          <w:rFonts w:ascii="Arial" w:hAnsi="Arial" w:cs="Arial"/>
          <w:sz w:val="22"/>
          <w:szCs w:val="22"/>
        </w:rPr>
        <w:t xml:space="preserve"> fest, </w:t>
      </w:r>
      <w:r w:rsidR="007D5D72">
        <w:rPr>
          <w:rFonts w:ascii="Arial" w:hAnsi="Arial" w:cs="Arial"/>
          <w:sz w:val="22"/>
          <w:szCs w:val="22"/>
        </w:rPr>
        <w:t>für die ein Hygienekonzept erstellt werden soll</w:t>
      </w:r>
      <w:r w:rsidR="00794DBF">
        <w:rPr>
          <w:rFonts w:ascii="Arial" w:hAnsi="Arial" w:cs="Arial"/>
          <w:sz w:val="22"/>
          <w:szCs w:val="22"/>
        </w:rPr>
        <w:t>.</w:t>
      </w:r>
    </w:p>
    <w:p w14:paraId="5880E28B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 xml:space="preserve">Überprüfen Sie kritisch, ob die jeweiligen Anforderungen an die Organisation eingehalten werden (Ja) oder nicht (Nein). Ergänzen Sie ggf. </w:t>
      </w:r>
      <w:r w:rsidRPr="006F2F13">
        <w:rPr>
          <w:rFonts w:ascii="Arial" w:hAnsi="Arial" w:cs="Arial"/>
          <w:sz w:val="22"/>
          <w:szCs w:val="22"/>
          <w:u w:val="single"/>
        </w:rPr>
        <w:t>Anforderungen, die durch Ihren Landkreis oder Ihre kreisfreie Stadt an Sie gestellt werden</w:t>
      </w:r>
      <w:r w:rsidRPr="00D167A1">
        <w:rPr>
          <w:rFonts w:ascii="Arial" w:hAnsi="Arial" w:cs="Arial"/>
          <w:sz w:val="22"/>
          <w:szCs w:val="22"/>
        </w:rPr>
        <w:t xml:space="preserve">. </w:t>
      </w:r>
    </w:p>
    <w:p w14:paraId="637FCD94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Dokumentieren Sie, wie Sie die Anforderung umsetzen und welche Maßnahmen dafür erforderlich sind.</w:t>
      </w:r>
    </w:p>
    <w:p w14:paraId="38FE93DD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Unterweisen Sie die Teilnehmer der Aktivität(en) vor der Wiederaufnahme. Die Unterweisung ist zu dokumentieren.</w:t>
      </w:r>
    </w:p>
    <w:p w14:paraId="197B4ABF" w14:textId="77777777" w:rsidR="00D167A1" w:rsidRPr="00D167A1" w:rsidRDefault="00D167A1" w:rsidP="00D167A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167A1">
        <w:rPr>
          <w:rFonts w:ascii="Arial" w:hAnsi="Arial" w:cs="Arial"/>
          <w:sz w:val="22"/>
          <w:szCs w:val="22"/>
        </w:rPr>
        <w:t>Bei Veränderungen, insbesondere der Umgebung, der Organisation oder der Abläufe, ist das Konzept kritisch zu prüfen und ggf. anzupassen.</w:t>
      </w:r>
    </w:p>
    <w:p w14:paraId="29EF437A" w14:textId="77777777" w:rsidR="000B147C" w:rsidRPr="000B147C" w:rsidRDefault="000B147C" w:rsidP="000B147C">
      <w:pPr>
        <w:ind w:left="142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0B147C" w:rsidRPr="00D167A1" w14:paraId="1E31E013" w14:textId="77777777" w:rsidTr="00D167A1">
        <w:trPr>
          <w:trHeight w:val="311"/>
        </w:trPr>
        <w:tc>
          <w:tcPr>
            <w:tcW w:w="9741" w:type="dxa"/>
            <w:shd w:val="clear" w:color="auto" w:fill="D9D9D9" w:themeFill="background1" w:themeFillShade="D9"/>
            <w:vAlign w:val="center"/>
          </w:tcPr>
          <w:p w14:paraId="5AFC5ABD" w14:textId="31E6AE2B" w:rsidR="000B147C" w:rsidRPr="00D167A1" w:rsidRDefault="000B147C" w:rsidP="005A45BA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D167A1">
              <w:rPr>
                <w:rFonts w:ascii="Arial" w:hAnsi="Arial" w:cs="Arial"/>
                <w:b/>
                <w:sz w:val="20"/>
                <w:szCs w:val="20"/>
              </w:rPr>
              <w:t xml:space="preserve">Betrachtungseinheit (z.B. </w:t>
            </w:r>
            <w:r w:rsidR="00F2611D" w:rsidRPr="00D167A1">
              <w:rPr>
                <w:rFonts w:ascii="Arial" w:hAnsi="Arial" w:cs="Arial"/>
                <w:b/>
                <w:sz w:val="20"/>
                <w:szCs w:val="20"/>
              </w:rPr>
              <w:t xml:space="preserve">Bezeichnung der </w:t>
            </w:r>
            <w:r w:rsidR="005A45BA">
              <w:rPr>
                <w:rFonts w:ascii="Arial" w:hAnsi="Arial" w:cs="Arial"/>
                <w:b/>
                <w:sz w:val="20"/>
                <w:szCs w:val="20"/>
              </w:rPr>
              <w:t>Einrichtung</w:t>
            </w:r>
            <w:r w:rsidR="00794DB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94DBF" w:rsidRPr="00843FD4">
              <w:rPr>
                <w:rFonts w:ascii="Arial" w:hAnsi="Arial" w:cs="Arial"/>
                <w:b/>
                <w:sz w:val="20"/>
                <w:szCs w:val="20"/>
              </w:rPr>
              <w:t>Veranstaltung</w:t>
            </w:r>
            <w:r w:rsidR="005A45BA" w:rsidRPr="00843FD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A45BA">
              <w:rPr>
                <w:rFonts w:ascii="Arial" w:hAnsi="Arial" w:cs="Arial"/>
                <w:b/>
                <w:sz w:val="20"/>
                <w:szCs w:val="20"/>
              </w:rPr>
              <w:t xml:space="preserve"> Ort</w:t>
            </w:r>
            <w:r w:rsidRPr="00D167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B147C" w:rsidRPr="00D167A1" w14:paraId="69876F13" w14:textId="77777777" w:rsidTr="00D167A1">
        <w:trPr>
          <w:trHeight w:val="428"/>
        </w:trPr>
        <w:tc>
          <w:tcPr>
            <w:tcW w:w="9741" w:type="dxa"/>
          </w:tcPr>
          <w:p w14:paraId="7A6E0374" w14:textId="77777777" w:rsidR="000B147C" w:rsidRPr="00D167A1" w:rsidRDefault="000B147C" w:rsidP="000B1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D2883" w14:textId="77777777" w:rsidR="000B147C" w:rsidRPr="00D167A1" w:rsidRDefault="000B147C" w:rsidP="0097223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51" w:type="dxa"/>
        <w:tblLayout w:type="fixed"/>
        <w:tblLook w:val="04A0" w:firstRow="1" w:lastRow="0" w:firstColumn="1" w:lastColumn="0" w:noHBand="0" w:noVBand="1"/>
      </w:tblPr>
      <w:tblGrid>
        <w:gridCol w:w="4762"/>
        <w:gridCol w:w="680"/>
        <w:gridCol w:w="4309"/>
      </w:tblGrid>
      <w:tr w:rsidR="00E06AB4" w:rsidRPr="00D167A1" w14:paraId="58585C40" w14:textId="77777777" w:rsidTr="00917600">
        <w:trPr>
          <w:trHeight w:val="397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72C7DFAF" w14:textId="77777777" w:rsidR="00E06AB4" w:rsidRPr="00D167A1" w:rsidRDefault="00E06AB4" w:rsidP="00137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7A1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8DD4251" w14:textId="4BACBD0A" w:rsidR="00E06AB4" w:rsidRPr="00D167A1" w:rsidRDefault="00E06AB4" w:rsidP="00972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7A1">
              <w:rPr>
                <w:rFonts w:ascii="Arial" w:hAnsi="Arial" w:cs="Arial"/>
                <w:b/>
                <w:sz w:val="20"/>
                <w:szCs w:val="20"/>
              </w:rPr>
              <w:t>Ja</w:t>
            </w:r>
            <w:r>
              <w:rPr>
                <w:rFonts w:ascii="Arial" w:hAnsi="Arial" w:cs="Arial"/>
                <w:b/>
                <w:sz w:val="20"/>
                <w:szCs w:val="20"/>
              </w:rPr>
              <w:t>/ Nein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D3EABFA" w14:textId="77777777" w:rsidR="00E06AB4" w:rsidRPr="00D167A1" w:rsidRDefault="00E06AB4" w:rsidP="00137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7A1">
              <w:rPr>
                <w:rFonts w:ascii="Arial" w:hAnsi="Arial" w:cs="Arial"/>
                <w:b/>
                <w:sz w:val="20"/>
                <w:szCs w:val="20"/>
              </w:rPr>
              <w:t>Umsetzung/Maßnahmen</w:t>
            </w:r>
          </w:p>
        </w:tc>
      </w:tr>
      <w:tr w:rsidR="00A5236A" w:rsidRPr="00D167A1" w14:paraId="3EEEBEC6" w14:textId="77777777" w:rsidTr="00917600">
        <w:tc>
          <w:tcPr>
            <w:tcW w:w="4762" w:type="dxa"/>
            <w:vAlign w:val="center"/>
          </w:tcPr>
          <w:p w14:paraId="3D0574FA" w14:textId="754A5F5B" w:rsidR="00A5236A" w:rsidRDefault="00EB67A4" w:rsidP="009A623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0F7A">
              <w:rPr>
                <w:rFonts w:ascii="Arial" w:hAnsi="Arial" w:cs="Arial"/>
                <w:sz w:val="20"/>
                <w:szCs w:val="20"/>
                <w:u w:val="single"/>
              </w:rPr>
              <w:t>Betriebsbeschränkungen:</w:t>
            </w:r>
          </w:p>
          <w:p w14:paraId="78C93491" w14:textId="77ECA6A3" w:rsidR="00EB67A4" w:rsidRDefault="00FA6472" w:rsidP="009A623D">
            <w:pPr>
              <w:rPr>
                <w:rFonts w:ascii="Arial" w:hAnsi="Arial" w:cs="Arial"/>
                <w:sz w:val="20"/>
                <w:szCs w:val="20"/>
              </w:rPr>
            </w:pPr>
            <w:r w:rsidRPr="00FA6472">
              <w:rPr>
                <w:rFonts w:ascii="Arial" w:hAnsi="Arial" w:cs="Arial"/>
                <w:sz w:val="20"/>
                <w:szCs w:val="20"/>
                <w:highlight w:val="lightGray"/>
              </w:rPr>
              <w:t>Bildungsveranstaltungen finden in digitaler Form statt. Davon kann abgewichen werden, wenn die geltenden Landesverordnungen</w:t>
            </w:r>
            <w:r w:rsidR="003A73A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(z.B. in Hessen)</w:t>
            </w:r>
            <w:r w:rsidRPr="00FA6472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Ausnahmen vorsehen und es wichtige Gründe gibt. Die Genehmigung erfolgt durch die Verantwortungsträger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9C1896" w14:textId="77777777" w:rsidR="00FA6472" w:rsidRPr="007D3825" w:rsidRDefault="00FA6472" w:rsidP="009A6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671C9" w14:textId="5F574DDD" w:rsidR="00EB67A4" w:rsidRPr="00870620" w:rsidRDefault="00870620" w:rsidP="00870620">
            <w:pPr>
              <w:rPr>
                <w:rFonts w:ascii="Arial" w:hAnsi="Arial" w:cs="Arial"/>
                <w:sz w:val="20"/>
                <w:szCs w:val="20"/>
              </w:rPr>
            </w:pPr>
            <w:r w:rsidRPr="00D37F89">
              <w:rPr>
                <w:rFonts w:ascii="Arial" w:hAnsi="Arial" w:cs="Arial"/>
                <w:sz w:val="20"/>
                <w:szCs w:val="20"/>
              </w:rPr>
              <w:t xml:space="preserve">HE + RLP: </w:t>
            </w:r>
            <w:r w:rsidR="00EB67A4" w:rsidRPr="00D37F89">
              <w:rPr>
                <w:rFonts w:ascii="Arial" w:hAnsi="Arial" w:cs="Arial"/>
                <w:sz w:val="20"/>
                <w:szCs w:val="20"/>
              </w:rPr>
              <w:t xml:space="preserve">Sport   und   Bewegungsangebote sind bis auf weiteres </w:t>
            </w:r>
            <w:r w:rsidRPr="00D37F89">
              <w:rPr>
                <w:rFonts w:ascii="Arial" w:hAnsi="Arial" w:cs="Arial"/>
                <w:sz w:val="20"/>
                <w:szCs w:val="20"/>
              </w:rPr>
              <w:t>verboten</w:t>
            </w:r>
            <w:r w:rsidR="00EB67A4" w:rsidRPr="00D37F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681631" w14:textId="77777777" w:rsidR="00A5236A" w:rsidRPr="00C44D32" w:rsidRDefault="00A5236A" w:rsidP="00137B0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4309" w:type="dxa"/>
            <w:vAlign w:val="center"/>
          </w:tcPr>
          <w:p w14:paraId="4C283E66" w14:textId="218A3422" w:rsidR="00A5236A" w:rsidRPr="00D167A1" w:rsidRDefault="00A5236A" w:rsidP="00FA647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B67A4" w:rsidRPr="00D167A1" w14:paraId="1CD1CED8" w14:textId="77777777" w:rsidTr="00917600">
        <w:tc>
          <w:tcPr>
            <w:tcW w:w="4762" w:type="dxa"/>
            <w:vAlign w:val="center"/>
          </w:tcPr>
          <w:p w14:paraId="3A38DFE7" w14:textId="77777777" w:rsidR="00EB67A4" w:rsidRPr="00E06AB4" w:rsidRDefault="00EB67A4" w:rsidP="00EB67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6AB4">
              <w:rPr>
                <w:rFonts w:ascii="Arial" w:hAnsi="Arial" w:cs="Arial"/>
                <w:sz w:val="20"/>
                <w:szCs w:val="20"/>
                <w:u w:val="single"/>
              </w:rPr>
              <w:t>Verantwortung</w:t>
            </w:r>
          </w:p>
          <w:p w14:paraId="32F26FBE" w14:textId="77777777" w:rsidR="00EB67A4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  <w:r w:rsidRPr="00E06AB4">
              <w:rPr>
                <w:rFonts w:ascii="Arial" w:hAnsi="Arial" w:cs="Arial"/>
                <w:sz w:val="20"/>
                <w:szCs w:val="20"/>
              </w:rPr>
              <w:t>Für die Einhaltung des Hygienekonzeptes ist eine volljährige Person vor Ort benannt.</w:t>
            </w:r>
          </w:p>
          <w:p w14:paraId="19B5A929" w14:textId="77777777" w:rsidR="00EB67A4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3BEB7" w14:textId="69275B44" w:rsidR="00EB67A4" w:rsidRPr="00E06AB4" w:rsidRDefault="00EB67A4" w:rsidP="00EB67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519B">
              <w:rPr>
                <w:rFonts w:ascii="Arial" w:hAnsi="Arial" w:cs="Arial"/>
                <w:sz w:val="20"/>
                <w:szCs w:val="20"/>
              </w:rPr>
              <w:t>Der jeweilige Vertragspartner</w:t>
            </w:r>
            <w:r>
              <w:rPr>
                <w:rFonts w:ascii="Arial" w:hAnsi="Arial" w:cs="Arial"/>
                <w:sz w:val="20"/>
                <w:szCs w:val="20"/>
              </w:rPr>
              <w:t xml:space="preserve"> (externer Referent/ Bildungsanbieter)</w:t>
            </w:r>
            <w:r w:rsidRPr="0067519B">
              <w:rPr>
                <w:rFonts w:ascii="Arial" w:hAnsi="Arial" w:cs="Arial"/>
                <w:sz w:val="20"/>
                <w:szCs w:val="20"/>
              </w:rPr>
              <w:t xml:space="preserve"> ist (z.B. durch den Belegungsvertrag) verpflichtet, bei der Nutzung der belegten Räume und Flächen der Einrichtung die jeweils aktuell gültigen Landesvorgaben zur Bekämpfung der </w:t>
            </w:r>
            <w:proofErr w:type="spellStart"/>
            <w:r w:rsidRPr="0067519B">
              <w:rPr>
                <w:rFonts w:ascii="Arial" w:hAnsi="Arial" w:cs="Arial"/>
                <w:sz w:val="20"/>
                <w:szCs w:val="20"/>
              </w:rPr>
              <w:t>Coronapandemie</w:t>
            </w:r>
            <w:proofErr w:type="spellEnd"/>
            <w:r w:rsidRPr="0067519B">
              <w:rPr>
                <w:rFonts w:ascii="Arial" w:hAnsi="Arial" w:cs="Arial"/>
                <w:sz w:val="20"/>
                <w:szCs w:val="20"/>
              </w:rPr>
              <w:t xml:space="preserve"> einzuhalten. Das gleiche gilt bei innerdiözesanen Vertragspart</w:t>
            </w:r>
            <w:r>
              <w:rPr>
                <w:rFonts w:ascii="Arial" w:hAnsi="Arial" w:cs="Arial"/>
                <w:sz w:val="20"/>
                <w:szCs w:val="20"/>
              </w:rPr>
              <w:t>nern b</w:t>
            </w:r>
            <w:r w:rsidRPr="0067519B">
              <w:rPr>
                <w:rFonts w:ascii="Arial" w:hAnsi="Arial" w:cs="Arial"/>
                <w:sz w:val="20"/>
                <w:szCs w:val="20"/>
              </w:rPr>
              <w:t xml:space="preserve">zgl. der Vorgaben des </w:t>
            </w:r>
            <w:r>
              <w:rPr>
                <w:rFonts w:ascii="Arial" w:hAnsi="Arial" w:cs="Arial"/>
                <w:sz w:val="20"/>
                <w:szCs w:val="20"/>
              </w:rPr>
              <w:t>Dienstgebers.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185BAF" w14:textId="77777777" w:rsidR="00EB67A4" w:rsidRPr="00C44D32" w:rsidRDefault="00EB67A4" w:rsidP="00EB67A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4309" w:type="dxa"/>
            <w:vAlign w:val="center"/>
          </w:tcPr>
          <w:p w14:paraId="3381FCF3" w14:textId="77777777" w:rsidR="00EB67A4" w:rsidRPr="00D167A1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7A4" w:rsidRPr="00D167A1" w14:paraId="6C03D63F" w14:textId="77777777" w:rsidTr="00917600">
        <w:trPr>
          <w:trHeight w:val="523"/>
        </w:trPr>
        <w:tc>
          <w:tcPr>
            <w:tcW w:w="4762" w:type="dxa"/>
            <w:vAlign w:val="center"/>
          </w:tcPr>
          <w:p w14:paraId="5F1959D3" w14:textId="77777777" w:rsidR="00EB67A4" w:rsidRDefault="00EB67A4" w:rsidP="00EB67A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Unterweisung und </w:t>
            </w:r>
            <w:r w:rsidRPr="00E06AB4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 </w:t>
            </w:r>
          </w:p>
          <w:p w14:paraId="6A97E8D7" w14:textId="0A6BA6F9" w:rsidR="00EB67A4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  <w:r w:rsidRPr="003227FD">
              <w:rPr>
                <w:rFonts w:ascii="Arial" w:hAnsi="Arial" w:cs="Arial"/>
                <w:sz w:val="20"/>
                <w:szCs w:val="20"/>
              </w:rPr>
              <w:lastRenderedPageBreak/>
              <w:t>Alle Beschäftigten werden zu den Schutz- und Hygienebestimmungen mündlich unterwiesen. Die Unterweisung wir dokumentiert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F15F32" w14:textId="77777777" w:rsidR="00EB67A4" w:rsidRPr="007176C8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C5D3D" w14:textId="1CAA9A83" w:rsidR="00EB67A4" w:rsidRPr="005C7F44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  <w:r w:rsidRPr="007176C8">
              <w:rPr>
                <w:rFonts w:ascii="Arial" w:hAnsi="Arial" w:cs="Arial"/>
                <w:sz w:val="20"/>
                <w:szCs w:val="20"/>
              </w:rPr>
              <w:t>Die Teilnehmer und die Beschäftigten werden über die Schutz-und Hygienebestimmungen</w:t>
            </w:r>
            <w:r w:rsidRPr="00F72EB6">
              <w:rPr>
                <w:rFonts w:ascii="Arial" w:hAnsi="Arial" w:cs="Arial"/>
                <w:sz w:val="20"/>
                <w:szCs w:val="20"/>
              </w:rPr>
              <w:t xml:space="preserve"> wie Zutrittsbeschränkungen und Abstandsregelungen durch geeignete, gu</w:t>
            </w:r>
            <w:r>
              <w:rPr>
                <w:rFonts w:ascii="Arial" w:hAnsi="Arial" w:cs="Arial"/>
                <w:sz w:val="20"/>
                <w:szCs w:val="20"/>
              </w:rPr>
              <w:t xml:space="preserve">t sichtbare Hinweise informiert. In den Sanitärbereichen wird zusätzlich auf die Abstandsregelungen und </w:t>
            </w:r>
            <w:r w:rsidRPr="00922CF5">
              <w:rPr>
                <w:rFonts w:ascii="Arial" w:hAnsi="Arial" w:cs="Arial"/>
                <w:sz w:val="20"/>
                <w:szCs w:val="20"/>
              </w:rPr>
              <w:t>über richtiges Händewaschen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 gut sichtbare Hinweise informiert.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21E4E6" w14:textId="77777777" w:rsidR="00EB67A4" w:rsidRPr="00D167A1" w:rsidRDefault="00EB67A4" w:rsidP="00EB6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7E570911" w14:textId="1D085BE3" w:rsidR="00EB67A4" w:rsidRDefault="00EB67A4" w:rsidP="00EB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00D954EE" w14:textId="77777777" w:rsidTr="008B76FA">
        <w:trPr>
          <w:trHeight w:val="1028"/>
        </w:trPr>
        <w:tc>
          <w:tcPr>
            <w:tcW w:w="4762" w:type="dxa"/>
          </w:tcPr>
          <w:p w14:paraId="45B4E0FB" w14:textId="77777777" w:rsidR="00FA6472" w:rsidRPr="00BD4C04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D4C04">
              <w:rPr>
                <w:rFonts w:ascii="Arial" w:hAnsi="Arial" w:cs="Arial"/>
                <w:sz w:val="20"/>
                <w:szCs w:val="20"/>
                <w:u w:val="single"/>
              </w:rPr>
              <w:t>Teilnahmebeschränkung</w:t>
            </w:r>
          </w:p>
          <w:p w14:paraId="4727C62A" w14:textId="77777777" w:rsidR="00FA6472" w:rsidRPr="00E46E8D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Zutritt, Aufenthalt und Teilnahme </w:t>
            </w:r>
            <w:r w:rsidRPr="00E46E8D">
              <w:rPr>
                <w:rFonts w:ascii="Arial" w:hAnsi="Arial" w:cs="Arial"/>
                <w:sz w:val="20"/>
                <w:szCs w:val="20"/>
                <w:highlight w:val="lightGray"/>
              </w:rPr>
              <w:t>ist nur für Personen möglich die keine Symptome einer Atemwegserkrankung (vor allem Husten, Erkältungssymptomatik, Fieber) aufweisen, für die keine Quarantäne-/Absonderungsmaßnahmen des betroffenen Bundeslandes bestehen und die bereit sind, die geltenden Schutzmaßnahmen und Hygieneregeln einzuhalten.</w:t>
            </w:r>
          </w:p>
          <w:p w14:paraId="12A87201" w14:textId="649BBD2A" w:rsidR="00FA6472" w:rsidRPr="005C7F44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32A578B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6A6D5EC3" w14:textId="4852839B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38CFFD20" w14:textId="77777777" w:rsidTr="00917600">
        <w:tc>
          <w:tcPr>
            <w:tcW w:w="4762" w:type="dxa"/>
            <w:vAlign w:val="center"/>
          </w:tcPr>
          <w:p w14:paraId="094B4717" w14:textId="03313F01" w:rsidR="00FA6472" w:rsidRPr="003778C4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78C4">
              <w:rPr>
                <w:rFonts w:ascii="Arial" w:hAnsi="Arial" w:cs="Arial"/>
                <w:sz w:val="20"/>
                <w:szCs w:val="20"/>
                <w:u w:val="single"/>
              </w:rPr>
              <w:t>Mindestabstand</w:t>
            </w:r>
          </w:p>
          <w:p w14:paraId="4439D4C7" w14:textId="42D23E77" w:rsidR="00FA64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426DC6">
              <w:rPr>
                <w:rFonts w:ascii="Arial" w:hAnsi="Arial" w:cs="Arial"/>
                <w:sz w:val="20"/>
                <w:szCs w:val="20"/>
              </w:rPr>
              <w:t xml:space="preserve">Der Abstand von mindestens 1,5 Metern </w:t>
            </w:r>
            <w:r>
              <w:rPr>
                <w:rFonts w:ascii="Arial" w:hAnsi="Arial" w:cs="Arial"/>
                <w:sz w:val="20"/>
                <w:szCs w:val="20"/>
              </w:rPr>
              <w:t>zwischen</w:t>
            </w:r>
            <w:r w:rsidRPr="00426DC6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426DC6">
              <w:rPr>
                <w:rFonts w:ascii="Arial" w:hAnsi="Arial" w:cs="Arial"/>
                <w:sz w:val="20"/>
                <w:szCs w:val="20"/>
              </w:rPr>
              <w:t xml:space="preserve"> ist sicherzustellen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26DC6">
              <w:rPr>
                <w:rFonts w:ascii="Arial" w:hAnsi="Arial" w:cs="Arial"/>
                <w:sz w:val="20"/>
                <w:szCs w:val="20"/>
              </w:rPr>
              <w:t xml:space="preserve"> Maßnahmen zur Steuerung des Zutritts und zur Wahrung des Abstandsgebotes sind zu treffen</w:t>
            </w:r>
            <w:r>
              <w:rPr>
                <w:rFonts w:ascii="Arial" w:hAnsi="Arial" w:cs="Arial"/>
                <w:sz w:val="20"/>
                <w:szCs w:val="20"/>
              </w:rPr>
              <w:t xml:space="preserve">, dazu gehören auch angemessen ausgeschilderte Wegekonzepte. Soweit möglich </w:t>
            </w:r>
            <w:r w:rsidRPr="00426DC6">
              <w:rPr>
                <w:rFonts w:ascii="Arial" w:hAnsi="Arial" w:cs="Arial"/>
                <w:sz w:val="20"/>
                <w:szCs w:val="20"/>
              </w:rPr>
              <w:t>sind</w:t>
            </w:r>
            <w:r>
              <w:rPr>
                <w:rFonts w:ascii="Arial" w:hAnsi="Arial" w:cs="Arial"/>
                <w:sz w:val="20"/>
                <w:szCs w:val="20"/>
              </w:rPr>
              <w:t xml:space="preserve"> Einbahnregelungen zu treffen. Wartebereiche (z.B. </w:t>
            </w:r>
            <w:r w:rsidRPr="00426DC6">
              <w:rPr>
                <w:rFonts w:ascii="Arial" w:hAnsi="Arial" w:cs="Arial"/>
                <w:sz w:val="20"/>
                <w:szCs w:val="20"/>
              </w:rPr>
              <w:t>vor Ständen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DC6">
              <w:rPr>
                <w:rFonts w:ascii="Arial" w:hAnsi="Arial" w:cs="Arial"/>
                <w:sz w:val="20"/>
                <w:szCs w:val="20"/>
              </w:rPr>
              <w:t>und Toilettenanlagen) sind ebenfalls mit Markierungen zur Einhaltung des Mindestabstandes zu versehen.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C9BEC21" w14:textId="2563FEB2" w:rsidR="00FA6472" w:rsidRPr="00AA731C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917600">
              <w:rPr>
                <w:rFonts w:ascii="Arial" w:hAnsi="Arial" w:cs="Arial"/>
                <w:sz w:val="20"/>
                <w:szCs w:val="20"/>
              </w:rPr>
              <w:t>Die Einhaltung dieser Maßnahmen wird auch bei Durchführung von Bildungsangeboten in Bundesländern mit geringeren gesetzlichen Hygieneanforderungen (z.B. Hessen) nach Möglichkeit empfohlen.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BE7445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497F6EF1" w14:textId="766F52A4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53C73895" w14:textId="77777777" w:rsidTr="00917600">
        <w:tc>
          <w:tcPr>
            <w:tcW w:w="4762" w:type="dxa"/>
            <w:vAlign w:val="center"/>
          </w:tcPr>
          <w:p w14:paraId="262EF150" w14:textId="735DE89B" w:rsidR="00FA6472" w:rsidRPr="00F31255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1255">
              <w:rPr>
                <w:rFonts w:ascii="Arial" w:hAnsi="Arial" w:cs="Arial"/>
                <w:sz w:val="20"/>
                <w:szCs w:val="20"/>
                <w:u w:val="single"/>
              </w:rPr>
              <w:t>Mund-Nasen-Bedeckung (Maskenpflicht)</w:t>
            </w:r>
          </w:p>
          <w:p w14:paraId="70F0D157" w14:textId="43277E40" w:rsidR="00FA6472" w:rsidRPr="00F31255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F31255">
              <w:rPr>
                <w:rFonts w:ascii="Arial" w:hAnsi="Arial" w:cs="Arial"/>
                <w:sz w:val="20"/>
                <w:szCs w:val="20"/>
              </w:rPr>
              <w:t xml:space="preserve">Alle Personen müssen während des Aufenthaltes in der Bildungsstätte </w:t>
            </w:r>
            <w:r w:rsidRPr="003A73A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eine </w:t>
            </w:r>
            <w:r w:rsidR="003A73A6" w:rsidRPr="003A73A6">
              <w:rPr>
                <w:rFonts w:ascii="Arial" w:hAnsi="Arial" w:cs="Arial"/>
                <w:sz w:val="20"/>
                <w:szCs w:val="20"/>
                <w:highlight w:val="lightGray"/>
              </w:rPr>
              <w:t>medizinische Gesichtsmaske</w:t>
            </w:r>
            <w:r w:rsidR="003A7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255">
              <w:rPr>
                <w:rFonts w:ascii="Arial" w:hAnsi="Arial" w:cs="Arial"/>
                <w:sz w:val="20"/>
                <w:szCs w:val="20"/>
              </w:rPr>
              <w:t xml:space="preserve">tragen. </w:t>
            </w:r>
            <w:r w:rsidRPr="008A4616">
              <w:rPr>
                <w:rFonts w:ascii="Arial" w:hAnsi="Arial" w:cs="Arial"/>
                <w:sz w:val="20"/>
                <w:szCs w:val="20"/>
              </w:rPr>
              <w:t xml:space="preserve">Die Maskenpflicht gilt auch am Platz. </w:t>
            </w:r>
            <w:r w:rsidRPr="003A73A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Maskenpflicht gilt </w:t>
            </w:r>
            <w:r w:rsidR="003A73A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in Hessen </w:t>
            </w:r>
            <w:r w:rsidRPr="003A73A6">
              <w:rPr>
                <w:rFonts w:ascii="Arial" w:hAnsi="Arial" w:cs="Arial"/>
                <w:sz w:val="20"/>
                <w:szCs w:val="20"/>
                <w:highlight w:val="lightGray"/>
              </w:rPr>
              <w:t>nicht für Lehrende soweit das Hygienekonzept neben den einzuhaltenden Abständen und dem regelmäßigen Luftaustausch Ausnahmen vorsieht.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B4650D" w14:textId="77777777" w:rsidR="00FA6472" w:rsidRPr="00F31255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6D792" w14:textId="43B2265A" w:rsidR="00FA6472" w:rsidRPr="00F31255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F31255">
              <w:rPr>
                <w:rFonts w:ascii="Arial" w:hAnsi="Arial" w:cs="Arial"/>
                <w:sz w:val="20"/>
                <w:szCs w:val="20"/>
              </w:rPr>
              <w:t xml:space="preserve">Die Einhaltung dieser Maßnahmen wird auch bei Durchführung von Bildungsangeboten in Bundes-ländern mit geringeren gesetzlichen </w:t>
            </w:r>
            <w:proofErr w:type="spellStart"/>
            <w:r w:rsidRPr="00F31255">
              <w:rPr>
                <w:rFonts w:ascii="Arial" w:hAnsi="Arial" w:cs="Arial"/>
                <w:sz w:val="20"/>
                <w:szCs w:val="20"/>
              </w:rPr>
              <w:t>Hygieneanfor-derungen</w:t>
            </w:r>
            <w:proofErr w:type="spellEnd"/>
            <w:r w:rsidRPr="00F31255">
              <w:rPr>
                <w:rFonts w:ascii="Arial" w:hAnsi="Arial" w:cs="Arial"/>
                <w:sz w:val="20"/>
                <w:szCs w:val="20"/>
              </w:rPr>
              <w:t xml:space="preserve"> (z.B. Hessen) nach Möglichkeit empfohlen.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18E84F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F950AAC" w14:textId="24616ED5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5E79F48E" w14:textId="77777777" w:rsidTr="00917600">
        <w:tc>
          <w:tcPr>
            <w:tcW w:w="4762" w:type="dxa"/>
            <w:vAlign w:val="center"/>
          </w:tcPr>
          <w:p w14:paraId="32124227" w14:textId="77777777" w:rsidR="00FA6472" w:rsidRPr="00513285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13285">
              <w:rPr>
                <w:rFonts w:ascii="Arial" w:hAnsi="Arial" w:cs="Arial"/>
                <w:sz w:val="20"/>
                <w:szCs w:val="20"/>
                <w:u w:val="single"/>
              </w:rPr>
              <w:t>Händehygiene</w:t>
            </w:r>
          </w:p>
          <w:p w14:paraId="0180AFE8" w14:textId="77777777" w:rsidR="00FA64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 Personen </w:t>
            </w:r>
            <w:r w:rsidRPr="005C7F44">
              <w:rPr>
                <w:rFonts w:ascii="Arial" w:hAnsi="Arial" w:cs="Arial"/>
                <w:sz w:val="20"/>
                <w:szCs w:val="20"/>
              </w:rPr>
              <w:t xml:space="preserve">müssen sich beim Betreten </w:t>
            </w:r>
            <w:r>
              <w:rPr>
                <w:rFonts w:ascii="Arial" w:hAnsi="Arial" w:cs="Arial"/>
                <w:sz w:val="20"/>
                <w:szCs w:val="20"/>
              </w:rPr>
              <w:t>der Einrichtung</w:t>
            </w:r>
            <w:r w:rsidRPr="005C7F44">
              <w:rPr>
                <w:rFonts w:ascii="Arial" w:hAnsi="Arial" w:cs="Arial"/>
                <w:sz w:val="20"/>
                <w:szCs w:val="20"/>
              </w:rPr>
              <w:t xml:space="preserve"> die Hände waschen bzw. desinfizieren. </w:t>
            </w:r>
            <w:r w:rsidRPr="009332DE">
              <w:rPr>
                <w:rFonts w:ascii="Arial" w:hAnsi="Arial" w:cs="Arial"/>
                <w:sz w:val="20"/>
                <w:szCs w:val="20"/>
              </w:rPr>
              <w:t xml:space="preserve">Im Eingangsbereich sind gut sichtbare </w:t>
            </w:r>
            <w:r>
              <w:rPr>
                <w:rFonts w:ascii="Arial" w:hAnsi="Arial" w:cs="Arial"/>
                <w:sz w:val="20"/>
                <w:szCs w:val="20"/>
              </w:rPr>
              <w:t xml:space="preserve">Waschgelegenheiten bzw. </w:t>
            </w:r>
            <w:r w:rsidRPr="009332DE">
              <w:rPr>
                <w:rFonts w:ascii="Arial" w:hAnsi="Arial" w:cs="Arial"/>
                <w:sz w:val="20"/>
                <w:szCs w:val="20"/>
              </w:rPr>
              <w:t>Desinfektionsspender</w:t>
            </w:r>
            <w:r>
              <w:rPr>
                <w:rFonts w:ascii="Arial" w:hAnsi="Arial" w:cs="Arial"/>
                <w:sz w:val="20"/>
                <w:szCs w:val="20"/>
              </w:rPr>
              <w:t xml:space="preserve"> vorzuhalten</w:t>
            </w:r>
            <w:r w:rsidRPr="009332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E913AC" w14:textId="77777777" w:rsidR="00FA64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Pr="005B7312">
              <w:rPr>
                <w:rFonts w:ascii="Arial" w:hAnsi="Arial" w:cs="Arial"/>
                <w:sz w:val="20"/>
                <w:szCs w:val="20"/>
              </w:rPr>
              <w:t>n Sanitär-, Gemeinschafts-und Pausenräumen sind Händedesinfektionsmittel, Flüssigseife und Einmalhandtücher zur Verfügung zu stellen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6BBC5E" w14:textId="70BE6580" w:rsidR="00FA6472" w:rsidRPr="00ED0744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192F">
              <w:rPr>
                <w:rFonts w:ascii="Arial" w:hAnsi="Arial" w:cs="Arial"/>
                <w:sz w:val="20"/>
                <w:szCs w:val="20"/>
              </w:rPr>
              <w:t>Die Beschäftigten sind darauf hinzuweisen, dass nach dem Abräumen von Gläsern, Geschirr und Besteck die Hände zu waschen oder zu desinfizieren sind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26511E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2D02C630" w14:textId="77777777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46CBBB96" w14:textId="77777777" w:rsidTr="00917600">
        <w:tc>
          <w:tcPr>
            <w:tcW w:w="4762" w:type="dxa"/>
          </w:tcPr>
          <w:p w14:paraId="1B89DEAF" w14:textId="522C8C27" w:rsidR="00FA6472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F4842">
              <w:rPr>
                <w:rFonts w:ascii="Arial" w:hAnsi="Arial" w:cs="Arial"/>
                <w:sz w:val="20"/>
                <w:szCs w:val="20"/>
                <w:u w:val="single"/>
              </w:rPr>
              <w:t>Lüftung und Reinigung</w:t>
            </w:r>
          </w:p>
          <w:p w14:paraId="3C6E0A01" w14:textId="77777777" w:rsidR="00FA64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BD4C04">
              <w:rPr>
                <w:rFonts w:ascii="Arial" w:hAnsi="Arial" w:cs="Arial"/>
                <w:sz w:val="20"/>
                <w:szCs w:val="20"/>
              </w:rPr>
              <w:t>In geschlossenen Räumen ist ein ausreichender Luftaustausch sichergestellt, um die Konzentration von möglicherweise in der Luft vorhandenen virenbel</w:t>
            </w:r>
            <w:r>
              <w:rPr>
                <w:rFonts w:ascii="Arial" w:hAnsi="Arial" w:cs="Arial"/>
                <w:sz w:val="20"/>
                <w:szCs w:val="20"/>
              </w:rPr>
              <w:t>asteten Aerosolen zu reduzieren.</w:t>
            </w:r>
          </w:p>
          <w:p w14:paraId="64829816" w14:textId="77777777" w:rsidR="00FA64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07477" w14:textId="6667EE2D" w:rsidR="00FA6472" w:rsidRPr="00EB67A4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EB67A4">
              <w:rPr>
                <w:rFonts w:ascii="Arial" w:hAnsi="Arial" w:cs="Arial"/>
                <w:sz w:val="20"/>
                <w:szCs w:val="20"/>
              </w:rPr>
              <w:t xml:space="preserve">Dies erfolgt durch </w:t>
            </w:r>
            <w:r w:rsidRPr="00EB67A4">
              <w:rPr>
                <w:rFonts w:ascii="Arial" w:hAnsi="Arial" w:cs="Arial"/>
                <w:sz w:val="20"/>
                <w:szCs w:val="20"/>
                <w:u w:val="single"/>
              </w:rPr>
              <w:t>Stoßlüften mit weit geöffneten Fenstern</w:t>
            </w:r>
            <w:r w:rsidRPr="00EB67A4">
              <w:rPr>
                <w:rFonts w:ascii="Arial" w:hAnsi="Arial" w:cs="Arial"/>
                <w:sz w:val="20"/>
                <w:szCs w:val="20"/>
              </w:rPr>
              <w:t>. Die Dauer und Häufigkeit des Lüftens ist in Abhängigkeit von den Querschnittsflächen der Fenster/Türen, dem Raumvolumen und der Anzahl der anwesenden Personen gewählt (Orientierungswert: nach 20 min. 5 min. lüften). Darüber hinaus kann die Luftqualität auch mit einer 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B67A4">
              <w:rPr>
                <w:rFonts w:ascii="Arial" w:hAnsi="Arial" w:cs="Arial"/>
                <w:sz w:val="20"/>
                <w:szCs w:val="20"/>
              </w:rPr>
              <w:t>-Ampel gemessen oder die erforderlich</w:t>
            </w:r>
            <w:r>
              <w:rPr>
                <w:rFonts w:ascii="Arial" w:hAnsi="Arial" w:cs="Arial"/>
                <w:sz w:val="20"/>
                <w:szCs w:val="20"/>
              </w:rPr>
              <w:t>e Lüftungshäufigkeit mit der 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B67A4">
              <w:rPr>
                <w:rFonts w:ascii="Arial" w:hAnsi="Arial" w:cs="Arial"/>
                <w:sz w:val="20"/>
                <w:szCs w:val="20"/>
              </w:rPr>
              <w:t>-App der DGUV berechnet werden.</w:t>
            </w:r>
          </w:p>
          <w:p w14:paraId="3F10BB3E" w14:textId="77777777" w:rsidR="00FA6472" w:rsidRPr="00EB67A4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C1FD6" w14:textId="77777777" w:rsidR="00FA6472" w:rsidRDefault="00FA6472" w:rsidP="00FA6472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EB67A4">
              <w:rPr>
                <w:rFonts w:ascii="Arial" w:hAnsi="Arial" w:cs="Arial"/>
                <w:sz w:val="20"/>
                <w:szCs w:val="20"/>
              </w:rPr>
              <w:t>Alternativ kann über eine</w:t>
            </w:r>
            <w:r w:rsidRPr="00EB67A4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B67A4">
              <w:rPr>
                <w:rFonts w:ascii="Arial" w:hAnsi="Arial" w:cs="Arial"/>
                <w:iCs/>
                <w:color w:val="000000" w:themeColor="text1"/>
                <w:sz w:val="20"/>
                <w:szCs w:val="20"/>
                <w:u w:val="single"/>
              </w:rPr>
              <w:t>Raumlufttechnische Anlage</w:t>
            </w:r>
            <w:r w:rsidRPr="00EB67A4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gelüftet werden, wenn diese über eine ausreichende Frischluftzufuhr und/oder geeignete Filter verfügt.</w:t>
            </w:r>
            <w:r w:rsidRPr="00EB67A4">
              <w:rPr>
                <w:rStyle w:val="Funotenzeichen"/>
                <w:rFonts w:ascii="Arial" w:hAnsi="Arial" w:cs="Arial"/>
                <w:iCs/>
                <w:color w:val="000000" w:themeColor="text1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5519C6AF" w14:textId="77777777" w:rsidR="00FA6472" w:rsidRPr="002F484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1E7F5" w14:textId="2AB96C18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2F4842">
              <w:rPr>
                <w:rFonts w:ascii="Arial" w:hAnsi="Arial" w:cs="Arial"/>
                <w:sz w:val="20"/>
                <w:szCs w:val="20"/>
              </w:rPr>
              <w:t xml:space="preserve">Für die </w:t>
            </w:r>
            <w:r>
              <w:rPr>
                <w:rFonts w:ascii="Arial" w:hAnsi="Arial" w:cs="Arial"/>
                <w:sz w:val="20"/>
                <w:szCs w:val="20"/>
              </w:rPr>
              <w:t>Einrichtung</w:t>
            </w:r>
            <w:r w:rsidRPr="002F4842">
              <w:rPr>
                <w:rFonts w:ascii="Arial" w:hAnsi="Arial" w:cs="Arial"/>
                <w:sz w:val="20"/>
                <w:szCs w:val="20"/>
              </w:rPr>
              <w:t xml:space="preserve"> ist der Reinigungsplan an die </w:t>
            </w:r>
            <w:r>
              <w:rPr>
                <w:rFonts w:ascii="Arial" w:hAnsi="Arial" w:cs="Arial"/>
                <w:sz w:val="20"/>
                <w:szCs w:val="20"/>
              </w:rPr>
              <w:t>besondere Infektionsgefahr an</w:t>
            </w:r>
            <w:r w:rsidRPr="002F4842">
              <w:rPr>
                <w:rFonts w:ascii="Arial" w:hAnsi="Arial" w:cs="Arial"/>
                <w:sz w:val="20"/>
                <w:szCs w:val="20"/>
              </w:rPr>
              <w:t xml:space="preserve"> SARS-CoV-2 angepasst. Kontaktflächen werden demnach regelmäßig, je nach Nutzungshäufigkeit, mit einem fettlösenden Haushaltsreiniger gereinigt oder desinfiziert (mindestens begrenzt </w:t>
            </w:r>
            <w:proofErr w:type="spellStart"/>
            <w:r w:rsidRPr="002F4842">
              <w:rPr>
                <w:rFonts w:ascii="Arial" w:hAnsi="Arial" w:cs="Arial"/>
                <w:sz w:val="20"/>
                <w:szCs w:val="20"/>
              </w:rPr>
              <w:t>viruzides</w:t>
            </w:r>
            <w:proofErr w:type="spellEnd"/>
            <w:r w:rsidRPr="002F4842">
              <w:rPr>
                <w:rFonts w:ascii="Arial" w:hAnsi="Arial" w:cs="Arial"/>
                <w:sz w:val="20"/>
                <w:szCs w:val="20"/>
              </w:rPr>
              <w:t xml:space="preserve"> Mittel).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FC8EF3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2504DE2A" w14:textId="028E94C0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166D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6472" w:rsidRPr="00D167A1" w14:paraId="1A329836" w14:textId="77777777" w:rsidTr="00917600">
        <w:tc>
          <w:tcPr>
            <w:tcW w:w="4762" w:type="dxa"/>
            <w:vAlign w:val="center"/>
          </w:tcPr>
          <w:p w14:paraId="1B555AD2" w14:textId="4A060CF2" w:rsidR="00FA6472" w:rsidRPr="00D20E9D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20E9D">
              <w:rPr>
                <w:rFonts w:ascii="Arial" w:hAnsi="Arial" w:cs="Arial"/>
                <w:sz w:val="20"/>
                <w:szCs w:val="20"/>
                <w:u w:val="single"/>
              </w:rPr>
              <w:t>Benutzung von Gegenständen</w:t>
            </w:r>
          </w:p>
          <w:p w14:paraId="632191F3" w14:textId="77777777" w:rsidR="00FA64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D20E9D">
              <w:rPr>
                <w:rFonts w:ascii="Arial" w:hAnsi="Arial" w:cs="Arial"/>
                <w:sz w:val="20"/>
                <w:szCs w:val="20"/>
              </w:rPr>
              <w:t>Der Verleih von Gegenständen ist unzulässig, sofern sie nach Benutzung nicht desinfiziert werden können.</w:t>
            </w:r>
          </w:p>
          <w:p w14:paraId="3489F84A" w14:textId="5BA3757B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843FD4">
              <w:rPr>
                <w:rFonts w:ascii="Arial" w:hAnsi="Arial" w:cs="Arial"/>
                <w:sz w:val="20"/>
                <w:szCs w:val="20"/>
              </w:rPr>
              <w:t xml:space="preserve">Nach dem Kontakt </w:t>
            </w:r>
            <w:r>
              <w:rPr>
                <w:rFonts w:ascii="Arial" w:hAnsi="Arial" w:cs="Arial"/>
                <w:sz w:val="20"/>
                <w:szCs w:val="20"/>
              </w:rPr>
              <w:t>mit</w:t>
            </w:r>
            <w:r w:rsidRPr="00843FD4">
              <w:rPr>
                <w:rFonts w:ascii="Arial" w:hAnsi="Arial" w:cs="Arial"/>
                <w:sz w:val="20"/>
                <w:szCs w:val="20"/>
              </w:rPr>
              <w:t xml:space="preserve"> Gemeinschaftseinrichtungen und –</w:t>
            </w:r>
            <w:proofErr w:type="spellStart"/>
            <w:r w:rsidRPr="00843FD4">
              <w:rPr>
                <w:rFonts w:ascii="Arial" w:hAnsi="Arial" w:cs="Arial"/>
                <w:sz w:val="20"/>
                <w:szCs w:val="20"/>
              </w:rPr>
              <w:t>gegenständen</w:t>
            </w:r>
            <w:proofErr w:type="spellEnd"/>
            <w:r w:rsidRPr="00843FD4">
              <w:rPr>
                <w:rFonts w:ascii="Arial" w:hAnsi="Arial" w:cs="Arial"/>
                <w:sz w:val="20"/>
                <w:szCs w:val="20"/>
              </w:rPr>
              <w:t xml:space="preserve"> wird eine Händehygiene nach den Vorgaben der Aushänge durchgeführt.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070C18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2567CD10" w14:textId="2D14DB56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07A0B59A" w14:textId="77777777" w:rsidTr="00917600">
        <w:tc>
          <w:tcPr>
            <w:tcW w:w="4762" w:type="dxa"/>
            <w:vAlign w:val="center"/>
          </w:tcPr>
          <w:p w14:paraId="51AE4DDF" w14:textId="77777777" w:rsidR="00FA6472" w:rsidRPr="00E06AB4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Nachverfolgung der Infektionskette</w:t>
            </w:r>
          </w:p>
          <w:p w14:paraId="26EE32A7" w14:textId="0D4C054A" w:rsidR="00FA6472" w:rsidRPr="00F24F72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Einrichtung</w:t>
            </w:r>
            <w:r w:rsidRPr="00014A33">
              <w:rPr>
                <w:rFonts w:ascii="Arial" w:hAnsi="Arial" w:cs="Arial"/>
                <w:sz w:val="20"/>
                <w:szCs w:val="20"/>
              </w:rPr>
              <w:t xml:space="preserve"> ist verpflichtet, die Kontaktdaten </w:t>
            </w:r>
            <w:r>
              <w:rPr>
                <w:rFonts w:ascii="Arial" w:hAnsi="Arial" w:cs="Arial"/>
                <w:sz w:val="20"/>
                <w:szCs w:val="20"/>
              </w:rPr>
              <w:t>der anwesenden Personen</w:t>
            </w:r>
            <w:r w:rsidRPr="00014A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14A33">
              <w:rPr>
                <w:rFonts w:ascii="Arial" w:hAnsi="Arial" w:cs="Arial"/>
                <w:sz w:val="20"/>
                <w:szCs w:val="20"/>
              </w:rPr>
              <w:t>Name, Vorname, Anschrift,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014A33">
              <w:rPr>
                <w:rFonts w:ascii="Arial" w:hAnsi="Arial" w:cs="Arial"/>
                <w:sz w:val="20"/>
                <w:szCs w:val="20"/>
              </w:rPr>
              <w:t xml:space="preserve">elefonnummer) mit Datum und Uhrzeit </w:t>
            </w:r>
            <w:r>
              <w:rPr>
                <w:rFonts w:ascii="Arial" w:hAnsi="Arial" w:cs="Arial"/>
                <w:sz w:val="20"/>
                <w:szCs w:val="20"/>
              </w:rPr>
              <w:t>zu erfassen</w:t>
            </w:r>
            <w:r w:rsidRPr="00014A3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7519B">
              <w:rPr>
                <w:rFonts w:ascii="Arial" w:hAnsi="Arial" w:cs="Arial"/>
                <w:sz w:val="20"/>
                <w:szCs w:val="20"/>
              </w:rPr>
              <w:t>Die Dokumentation wird unter Beachtung der Datenschutzbestimmungen geführt und nach Ablauf von einem Monat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519B">
              <w:rPr>
                <w:rFonts w:ascii="Arial" w:hAnsi="Arial" w:cs="Arial"/>
                <w:sz w:val="20"/>
                <w:szCs w:val="20"/>
              </w:rPr>
              <w:t>vernichtet (s. Vorlage auf Bistums-Website).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19E92B" w14:textId="77777777" w:rsidR="00FA6472" w:rsidRPr="00C44D32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4309" w:type="dxa"/>
            <w:vAlign w:val="center"/>
          </w:tcPr>
          <w:p w14:paraId="4C12C873" w14:textId="142F45DD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6C460609" w14:textId="77777777" w:rsidTr="00917600">
        <w:trPr>
          <w:trHeight w:val="1212"/>
        </w:trPr>
        <w:tc>
          <w:tcPr>
            <w:tcW w:w="4762" w:type="dxa"/>
            <w:shd w:val="clear" w:color="auto" w:fill="auto"/>
            <w:vAlign w:val="center"/>
          </w:tcPr>
          <w:p w14:paraId="66F1FF16" w14:textId="3BEF63E1" w:rsidR="00FA6472" w:rsidRPr="00917600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7600">
              <w:rPr>
                <w:rFonts w:ascii="Arial" w:hAnsi="Arial" w:cs="Arial"/>
                <w:sz w:val="20"/>
                <w:szCs w:val="20"/>
                <w:u w:val="single"/>
              </w:rPr>
              <w:t>Bewirtung</w:t>
            </w:r>
          </w:p>
          <w:p w14:paraId="60C8D9FD" w14:textId="11160937" w:rsidR="00FA6472" w:rsidRPr="00917600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917600">
              <w:rPr>
                <w:rFonts w:ascii="Arial" w:hAnsi="Arial" w:cs="Arial"/>
                <w:sz w:val="20"/>
                <w:szCs w:val="20"/>
              </w:rPr>
              <w:t xml:space="preserve">Für die Bewirtung gelten die entsprechenden Hygienevorschriften für die Gastronomie. Ein Hygienekonzept ist erstellt. (siehe Planungshilfe </w:t>
            </w:r>
            <w:proofErr w:type="spellStart"/>
            <w:r w:rsidRPr="00917600">
              <w:rPr>
                <w:rFonts w:ascii="Arial" w:hAnsi="Arial" w:cs="Arial"/>
                <w:sz w:val="20"/>
                <w:szCs w:val="20"/>
              </w:rPr>
              <w:t>Beherbergung_Gastronomie</w:t>
            </w:r>
            <w:proofErr w:type="spellEnd"/>
            <w:r w:rsidRPr="009176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5FAA49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5147129" w14:textId="41330B35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1CCBB6CF" w14:textId="77777777" w:rsidTr="00917600">
        <w:trPr>
          <w:trHeight w:val="1613"/>
        </w:trPr>
        <w:tc>
          <w:tcPr>
            <w:tcW w:w="4762" w:type="dxa"/>
            <w:shd w:val="clear" w:color="auto" w:fill="auto"/>
            <w:vAlign w:val="center"/>
          </w:tcPr>
          <w:p w14:paraId="1B2B5683" w14:textId="6C6515FB" w:rsidR="00FA6472" w:rsidRPr="00917600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7600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Angebote mit Nahrungszubereitung</w:t>
            </w:r>
          </w:p>
          <w:p w14:paraId="1D71FB47" w14:textId="1FFAC83F" w:rsidR="00FA6472" w:rsidRPr="00917600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917600">
              <w:rPr>
                <w:rFonts w:ascii="Arial" w:hAnsi="Arial" w:cs="Arial"/>
                <w:sz w:val="20"/>
                <w:szCs w:val="20"/>
              </w:rPr>
              <w:t>Nahrungszubereitung findet unter besonders stringenter Berücksichtigung    der    einschlägigen    Rechtsgrundlagen    für    die Lebensmittelhygiene, einer "Guten Hygienepraxis" (GHP) sowie des entsprechenden HACCP-Konzepts statt. Ein Hygienekonzept ist erstellt.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C19375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7542BFF9" w14:textId="77777777" w:rsidR="00FA6472" w:rsidRPr="00D167A1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72" w:rsidRPr="00D167A1" w14:paraId="1CFD270D" w14:textId="77777777" w:rsidTr="00917600">
        <w:tc>
          <w:tcPr>
            <w:tcW w:w="4762" w:type="dxa"/>
            <w:shd w:val="clear" w:color="auto" w:fill="auto"/>
            <w:vAlign w:val="center"/>
          </w:tcPr>
          <w:p w14:paraId="18C0FBEE" w14:textId="089F97A0" w:rsidR="00FA6472" w:rsidRPr="00917600" w:rsidRDefault="00FA6472" w:rsidP="00FA64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7600">
              <w:rPr>
                <w:rFonts w:ascii="Arial" w:hAnsi="Arial" w:cs="Arial"/>
                <w:sz w:val="20"/>
                <w:szCs w:val="20"/>
                <w:u w:val="single"/>
              </w:rPr>
              <w:t>Musikangebote</w:t>
            </w:r>
          </w:p>
          <w:p w14:paraId="44829F77" w14:textId="56542971" w:rsidR="00FA6472" w:rsidRPr="00917600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  <w:r w:rsidRPr="00917600">
              <w:rPr>
                <w:rFonts w:ascii="Arial" w:hAnsi="Arial" w:cs="Arial"/>
                <w:sz w:val="20"/>
                <w:szCs w:val="20"/>
              </w:rPr>
              <w:t xml:space="preserve">Für Musikangebote gelten die entsprechenden Hygienevorschriften Musik. Ein Hygienekonzept ist erstellt. (siehe auch Planungshilfe </w:t>
            </w:r>
            <w:r w:rsidRPr="00A07813">
              <w:rPr>
                <w:rFonts w:ascii="Arial" w:hAnsi="Arial" w:cs="Arial"/>
                <w:sz w:val="20"/>
                <w:szCs w:val="20"/>
              </w:rPr>
              <w:t>Musik)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2C65B4" w14:textId="77777777" w:rsidR="00FA6472" w:rsidRPr="00D167A1" w:rsidRDefault="00FA6472" w:rsidP="00FA6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5C46A38C" w14:textId="519CEA77" w:rsidR="00FA6472" w:rsidRPr="00426DC6" w:rsidRDefault="00FA6472" w:rsidP="00FA6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8A948" w14:textId="77777777" w:rsidR="00E173B3" w:rsidRPr="00D167A1" w:rsidRDefault="00E173B3" w:rsidP="000B147C">
      <w:pPr>
        <w:rPr>
          <w:rFonts w:ascii="Arial" w:hAnsi="Arial" w:cs="Arial"/>
          <w:sz w:val="20"/>
          <w:szCs w:val="20"/>
        </w:rPr>
      </w:pPr>
    </w:p>
    <w:sectPr w:rsidR="00E173B3" w:rsidRPr="00D167A1" w:rsidSect="00006A2C">
      <w:headerReference w:type="default" r:id="rId8"/>
      <w:footerReference w:type="default" r:id="rId9"/>
      <w:pgSz w:w="11906" w:h="16838"/>
      <w:pgMar w:top="1440" w:right="1080" w:bottom="1440" w:left="108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2E82" w14:textId="77777777" w:rsidR="007D76CA" w:rsidRDefault="007D76CA" w:rsidP="008B61B3">
      <w:r>
        <w:separator/>
      </w:r>
    </w:p>
  </w:endnote>
  <w:endnote w:type="continuationSeparator" w:id="0">
    <w:p w14:paraId="033DDA44" w14:textId="77777777" w:rsidR="007D76CA" w:rsidRDefault="007D76CA" w:rsidP="008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0677" w14:textId="66A5AAF4" w:rsidR="007D76CA" w:rsidRPr="005105AF" w:rsidRDefault="007D76CA" w:rsidP="005105AF">
    <w:pPr>
      <w:pStyle w:val="Fu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Stabsstelle </w:t>
    </w:r>
    <w:proofErr w:type="spellStart"/>
    <w:r>
      <w:rPr>
        <w:rFonts w:ascii="Arial" w:hAnsi="Arial" w:cs="Arial"/>
        <w:sz w:val="22"/>
        <w:szCs w:val="22"/>
      </w:rPr>
      <w:t>AuG</w:t>
    </w:r>
    <w:proofErr w:type="spellEnd"/>
    <w:r w:rsidRPr="005105AF">
      <w:rPr>
        <w:rFonts w:ascii="Arial" w:hAnsi="Arial" w:cs="Arial"/>
        <w:sz w:val="22"/>
        <w:szCs w:val="22"/>
      </w:rPr>
      <w:ptab w:relativeTo="margin" w:alignment="center" w:leader="none"/>
    </w:r>
    <w:r w:rsidR="00917600">
      <w:rPr>
        <w:rFonts w:ascii="Arial" w:hAnsi="Arial" w:cs="Arial"/>
        <w:sz w:val="22"/>
        <w:szCs w:val="22"/>
      </w:rPr>
      <w:t>Version: 202</w:t>
    </w:r>
    <w:r w:rsidR="003A73A6">
      <w:rPr>
        <w:rFonts w:ascii="Arial" w:hAnsi="Arial" w:cs="Arial"/>
        <w:sz w:val="22"/>
        <w:szCs w:val="22"/>
      </w:rPr>
      <w:t>1</w:t>
    </w:r>
    <w:r w:rsidR="00917600">
      <w:rPr>
        <w:rFonts w:ascii="Arial" w:hAnsi="Arial" w:cs="Arial"/>
        <w:sz w:val="22"/>
        <w:szCs w:val="22"/>
      </w:rPr>
      <w:t>-</w:t>
    </w:r>
    <w:r w:rsidR="003A73A6">
      <w:rPr>
        <w:rFonts w:ascii="Arial" w:hAnsi="Arial" w:cs="Arial"/>
        <w:sz w:val="22"/>
        <w:szCs w:val="22"/>
      </w:rPr>
      <w:t>01</w:t>
    </w:r>
    <w:r w:rsidR="00917600">
      <w:rPr>
        <w:rFonts w:ascii="Arial" w:hAnsi="Arial" w:cs="Arial"/>
        <w:sz w:val="22"/>
        <w:szCs w:val="22"/>
      </w:rPr>
      <w:t>-</w:t>
    </w:r>
    <w:r w:rsidR="003A73A6">
      <w:rPr>
        <w:rFonts w:ascii="Arial" w:hAnsi="Arial" w:cs="Arial"/>
        <w:sz w:val="22"/>
        <w:szCs w:val="22"/>
      </w:rPr>
      <w:t>22</w:t>
    </w:r>
    <w:r w:rsidRPr="005105AF">
      <w:rPr>
        <w:rFonts w:ascii="Arial" w:hAnsi="Arial" w:cs="Arial"/>
        <w:sz w:val="22"/>
        <w:szCs w:val="22"/>
      </w:rPr>
      <w:ptab w:relativeTo="margin" w:alignment="right" w:leader="none"/>
    </w:r>
    <w:r w:rsidRPr="005105AF">
      <w:rPr>
        <w:rFonts w:ascii="Arial" w:hAnsi="Arial" w:cs="Arial"/>
        <w:sz w:val="22"/>
        <w:szCs w:val="22"/>
      </w:rPr>
      <w:t xml:space="preserve">Seite </w:t>
    </w:r>
    <w:r w:rsidRPr="005105AF">
      <w:rPr>
        <w:rFonts w:ascii="Arial" w:hAnsi="Arial" w:cs="Arial"/>
        <w:sz w:val="22"/>
        <w:szCs w:val="22"/>
      </w:rPr>
      <w:fldChar w:fldCharType="begin"/>
    </w:r>
    <w:r w:rsidRPr="005105AF">
      <w:rPr>
        <w:rFonts w:ascii="Arial" w:hAnsi="Arial" w:cs="Arial"/>
        <w:sz w:val="22"/>
        <w:szCs w:val="22"/>
      </w:rPr>
      <w:instrText xml:space="preserve"> PAGE  \* Arabic  \* MERGEFORMAT </w:instrText>
    </w:r>
    <w:r w:rsidRPr="005105AF">
      <w:rPr>
        <w:rFonts w:ascii="Arial" w:hAnsi="Arial" w:cs="Arial"/>
        <w:sz w:val="22"/>
        <w:szCs w:val="22"/>
      </w:rPr>
      <w:fldChar w:fldCharType="separate"/>
    </w:r>
    <w:r w:rsidR="003A73A6">
      <w:rPr>
        <w:rFonts w:ascii="Arial" w:hAnsi="Arial" w:cs="Arial"/>
        <w:noProof/>
        <w:sz w:val="22"/>
        <w:szCs w:val="22"/>
      </w:rPr>
      <w:t>4</w:t>
    </w:r>
    <w:r w:rsidRPr="005105AF">
      <w:rPr>
        <w:rFonts w:ascii="Arial" w:hAnsi="Arial" w:cs="Arial"/>
        <w:sz w:val="22"/>
        <w:szCs w:val="22"/>
      </w:rPr>
      <w:fldChar w:fldCharType="end"/>
    </w:r>
    <w:r w:rsidRPr="005105AF">
      <w:rPr>
        <w:rFonts w:ascii="Arial" w:hAnsi="Arial" w:cs="Arial"/>
        <w:sz w:val="22"/>
        <w:szCs w:val="22"/>
      </w:rPr>
      <w:t>/</w:t>
    </w:r>
    <w:r w:rsidRPr="005105AF">
      <w:rPr>
        <w:rFonts w:ascii="Arial" w:hAnsi="Arial" w:cs="Arial"/>
        <w:sz w:val="22"/>
        <w:szCs w:val="22"/>
      </w:rPr>
      <w:fldChar w:fldCharType="begin"/>
    </w:r>
    <w:r w:rsidRPr="005105AF">
      <w:rPr>
        <w:rFonts w:ascii="Arial" w:hAnsi="Arial" w:cs="Arial"/>
        <w:sz w:val="22"/>
        <w:szCs w:val="22"/>
      </w:rPr>
      <w:instrText xml:space="preserve"> SECTIONPAGES   \* MERGEFORMAT </w:instrText>
    </w:r>
    <w:r w:rsidRPr="005105AF">
      <w:rPr>
        <w:rFonts w:ascii="Arial" w:hAnsi="Arial" w:cs="Arial"/>
        <w:sz w:val="22"/>
        <w:szCs w:val="22"/>
      </w:rPr>
      <w:fldChar w:fldCharType="separate"/>
    </w:r>
    <w:r w:rsidR="003A73A6">
      <w:rPr>
        <w:rFonts w:ascii="Arial" w:hAnsi="Arial" w:cs="Arial"/>
        <w:noProof/>
        <w:sz w:val="22"/>
        <w:szCs w:val="22"/>
      </w:rPr>
      <w:t>4</w:t>
    </w:r>
    <w:r w:rsidRPr="005105AF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7FD4" w14:textId="77777777" w:rsidR="007D76CA" w:rsidRDefault="007D76CA" w:rsidP="008B61B3">
      <w:r>
        <w:separator/>
      </w:r>
    </w:p>
  </w:footnote>
  <w:footnote w:type="continuationSeparator" w:id="0">
    <w:p w14:paraId="4ECBBE29" w14:textId="77777777" w:rsidR="007D76CA" w:rsidRDefault="007D76CA" w:rsidP="008B61B3">
      <w:r>
        <w:continuationSeparator/>
      </w:r>
    </w:p>
  </w:footnote>
  <w:footnote w:id="1">
    <w:p w14:paraId="208E42E4" w14:textId="77777777" w:rsidR="00FA6472" w:rsidRPr="001B6948" w:rsidRDefault="00FA6472" w:rsidP="00917600">
      <w:pPr>
        <w:pStyle w:val="Funotentext"/>
        <w:rPr>
          <w:rFonts w:ascii="Arial" w:hAnsi="Arial" w:cs="Arial"/>
          <w:sz w:val="16"/>
          <w:szCs w:val="16"/>
        </w:rPr>
      </w:pPr>
      <w:r w:rsidRPr="00A07813">
        <w:rPr>
          <w:rStyle w:val="Funotenzeichen"/>
          <w:rFonts w:ascii="Arial" w:hAnsi="Arial" w:cs="Arial"/>
          <w:sz w:val="16"/>
          <w:szCs w:val="16"/>
        </w:rPr>
        <w:footnoteRef/>
      </w:r>
      <w:r w:rsidRPr="00A07813">
        <w:rPr>
          <w:rFonts w:ascii="Arial" w:hAnsi="Arial" w:cs="Arial"/>
          <w:sz w:val="16"/>
          <w:szCs w:val="16"/>
        </w:rPr>
        <w:t xml:space="preserve"> Beratungen zur Raumlufttechnischen Anlage können durch die Fachfirma erfolgen, die mit der Wartung/Instandhaltung beauftragt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6420A" w14:textId="77777777" w:rsidR="00977C5E" w:rsidRDefault="007D76CA" w:rsidP="000B147C">
    <w:pPr>
      <w:ind w:left="2124"/>
      <w:rPr>
        <w:rFonts w:ascii="Arial" w:hAnsi="Arial" w:cs="Arial"/>
        <w:b/>
        <w:noProof/>
      </w:rPr>
    </w:pPr>
    <w:r w:rsidRPr="000B147C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2F4D428" wp14:editId="157BD900">
          <wp:simplePos x="0" y="0"/>
          <wp:positionH relativeFrom="column">
            <wp:posOffset>-19685</wp:posOffset>
          </wp:positionH>
          <wp:positionV relativeFrom="paragraph">
            <wp:posOffset>12065</wp:posOffset>
          </wp:positionV>
          <wp:extent cx="883920" cy="4387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630">
      <w:rPr>
        <w:rFonts w:ascii="Arial" w:hAnsi="Arial" w:cs="Arial"/>
        <w:b/>
        <w:noProof/>
      </w:rPr>
      <w:t>Coronavirus SARS-CoV-2</w:t>
    </w:r>
    <w:r w:rsidR="00A97630" w:rsidRPr="000B147C">
      <w:rPr>
        <w:rFonts w:ascii="Arial" w:hAnsi="Arial" w:cs="Arial"/>
        <w:b/>
      </w:rPr>
      <w:t xml:space="preserve"> </w:t>
    </w:r>
    <w:r w:rsidR="00EB4233">
      <w:rPr>
        <w:rFonts w:ascii="Arial" w:hAnsi="Arial" w:cs="Arial"/>
        <w:b/>
        <w:noProof/>
      </w:rPr>
      <w:t xml:space="preserve"> </w:t>
    </w:r>
  </w:p>
  <w:p w14:paraId="06205653" w14:textId="224DF3A6" w:rsidR="007D76CA" w:rsidRPr="00843FD4" w:rsidRDefault="00A97630" w:rsidP="00794DBF">
    <w:pPr>
      <w:ind w:left="2124"/>
      <w:rPr>
        <w:rFonts w:ascii="Arial" w:hAnsi="Arial" w:cs="Arial"/>
        <w:b/>
      </w:rPr>
    </w:pPr>
    <w:r>
      <w:rPr>
        <w:rFonts w:ascii="Arial" w:hAnsi="Arial" w:cs="Arial"/>
        <w:b/>
      </w:rPr>
      <w:t>Hygienekonzept/</w:t>
    </w:r>
    <w:r w:rsidR="007D76CA" w:rsidRPr="000B147C">
      <w:rPr>
        <w:rFonts w:ascii="Arial" w:hAnsi="Arial" w:cs="Arial"/>
        <w:b/>
      </w:rPr>
      <w:t>Gefährdungsbeurteilung</w:t>
    </w:r>
    <w:r w:rsidR="00794DBF">
      <w:rPr>
        <w:rFonts w:ascii="Arial" w:hAnsi="Arial" w:cs="Arial"/>
        <w:b/>
      </w:rPr>
      <w:br/>
    </w:r>
    <w:r w:rsidR="00794DBF" w:rsidRPr="00843FD4">
      <w:rPr>
        <w:rFonts w:ascii="Arial" w:hAnsi="Arial" w:cs="Arial"/>
        <w:b/>
      </w:rPr>
      <w:t>A</w:t>
    </w:r>
    <w:r w:rsidR="002724C2" w:rsidRPr="00843FD4">
      <w:rPr>
        <w:rFonts w:ascii="Arial" w:hAnsi="Arial" w:cs="Arial"/>
        <w:b/>
      </w:rPr>
      <w:t xml:space="preserve">ußerschulische </w:t>
    </w:r>
    <w:r w:rsidR="00794DBF" w:rsidRPr="00843FD4">
      <w:rPr>
        <w:rFonts w:ascii="Arial" w:hAnsi="Arial" w:cs="Arial"/>
        <w:b/>
      </w:rPr>
      <w:t>Bildungsmaßnahmen</w:t>
    </w:r>
  </w:p>
  <w:p w14:paraId="10881DFF" w14:textId="4630EBF0" w:rsidR="00166D6D" w:rsidRPr="00166D6D" w:rsidRDefault="00166D6D" w:rsidP="00D167A1">
    <w:pPr>
      <w:ind w:left="2124"/>
      <w:rPr>
        <w:rFonts w:ascii="Arial" w:hAnsi="Arial" w:cs="Arial"/>
        <w:sz w:val="20"/>
        <w:szCs w:val="20"/>
      </w:rPr>
    </w:pPr>
    <w:r w:rsidRPr="00843FD4">
      <w:rPr>
        <w:rFonts w:ascii="Arial" w:hAnsi="Arial" w:cs="Arial"/>
        <w:sz w:val="20"/>
        <w:szCs w:val="20"/>
      </w:rPr>
      <w:t xml:space="preserve">(mit Ausnahme </w:t>
    </w:r>
    <w:r w:rsidR="00794DBF" w:rsidRPr="00843FD4">
      <w:rPr>
        <w:rFonts w:ascii="Arial" w:hAnsi="Arial" w:cs="Arial"/>
        <w:sz w:val="20"/>
        <w:szCs w:val="20"/>
      </w:rPr>
      <w:t>von Jugendarbeit</w:t>
    </w:r>
    <w:r w:rsidRPr="00843FD4">
      <w:rPr>
        <w:rFonts w:ascii="Arial" w:hAnsi="Arial" w:cs="Arial"/>
        <w:sz w:val="20"/>
        <w:szCs w:val="20"/>
      </w:rPr>
      <w:t>)</w:t>
    </w:r>
  </w:p>
  <w:p w14:paraId="219C55B7" w14:textId="77777777" w:rsidR="007D76CA" w:rsidRPr="000B147C" w:rsidRDefault="007D76CA" w:rsidP="000B147C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15F"/>
    <w:multiLevelType w:val="hybridMultilevel"/>
    <w:tmpl w:val="DAE03E0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19ED"/>
    <w:multiLevelType w:val="hybridMultilevel"/>
    <w:tmpl w:val="D1D6BA1E"/>
    <w:lvl w:ilvl="0" w:tplc="096848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1630"/>
    <w:multiLevelType w:val="hybridMultilevel"/>
    <w:tmpl w:val="B98CBD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2A4A"/>
    <w:multiLevelType w:val="hybridMultilevel"/>
    <w:tmpl w:val="5E2653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904EA"/>
    <w:multiLevelType w:val="hybridMultilevel"/>
    <w:tmpl w:val="E46200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5440"/>
    <w:multiLevelType w:val="hybridMultilevel"/>
    <w:tmpl w:val="C9322BC2"/>
    <w:lvl w:ilvl="0" w:tplc="8488F6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D4004"/>
    <w:multiLevelType w:val="hybridMultilevel"/>
    <w:tmpl w:val="5838CB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B3904"/>
    <w:multiLevelType w:val="hybridMultilevel"/>
    <w:tmpl w:val="3048B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729F5"/>
    <w:multiLevelType w:val="hybridMultilevel"/>
    <w:tmpl w:val="0D62B368"/>
    <w:lvl w:ilvl="0" w:tplc="A53217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E0C3C"/>
    <w:multiLevelType w:val="hybridMultilevel"/>
    <w:tmpl w:val="BB46E906"/>
    <w:lvl w:ilvl="0" w:tplc="8C54EB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92142"/>
    <w:multiLevelType w:val="hybridMultilevel"/>
    <w:tmpl w:val="54A017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C295C"/>
    <w:multiLevelType w:val="hybridMultilevel"/>
    <w:tmpl w:val="CFDA6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01914"/>
    <w:multiLevelType w:val="hybridMultilevel"/>
    <w:tmpl w:val="91F01C9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613C79"/>
    <w:multiLevelType w:val="hybridMultilevel"/>
    <w:tmpl w:val="34FE79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08"/>
  <w:autoHyphenation/>
  <w:hyphenationZone w:val="425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8"/>
    <w:rsid w:val="00002248"/>
    <w:rsid w:val="000069CA"/>
    <w:rsid w:val="00006A27"/>
    <w:rsid w:val="00006A2C"/>
    <w:rsid w:val="00014A33"/>
    <w:rsid w:val="00015A1F"/>
    <w:rsid w:val="00015E1B"/>
    <w:rsid w:val="00016F56"/>
    <w:rsid w:val="00023C7E"/>
    <w:rsid w:val="00025EC2"/>
    <w:rsid w:val="00030F7A"/>
    <w:rsid w:val="00034E00"/>
    <w:rsid w:val="00034F14"/>
    <w:rsid w:val="00040372"/>
    <w:rsid w:val="00050496"/>
    <w:rsid w:val="00057AAF"/>
    <w:rsid w:val="00060817"/>
    <w:rsid w:val="00065DB0"/>
    <w:rsid w:val="00074C53"/>
    <w:rsid w:val="000851FD"/>
    <w:rsid w:val="000859EB"/>
    <w:rsid w:val="00086E43"/>
    <w:rsid w:val="00094494"/>
    <w:rsid w:val="000A561A"/>
    <w:rsid w:val="000B147C"/>
    <w:rsid w:val="000C1C32"/>
    <w:rsid w:val="000C1CF3"/>
    <w:rsid w:val="000E59B4"/>
    <w:rsid w:val="00100DD1"/>
    <w:rsid w:val="00104F50"/>
    <w:rsid w:val="001054FF"/>
    <w:rsid w:val="00105B0E"/>
    <w:rsid w:val="00124DBC"/>
    <w:rsid w:val="0012719B"/>
    <w:rsid w:val="00135FA7"/>
    <w:rsid w:val="00137B08"/>
    <w:rsid w:val="001450C6"/>
    <w:rsid w:val="001512C4"/>
    <w:rsid w:val="001518B3"/>
    <w:rsid w:val="00155FC3"/>
    <w:rsid w:val="0016142F"/>
    <w:rsid w:val="00166D6D"/>
    <w:rsid w:val="00167982"/>
    <w:rsid w:val="00174BCC"/>
    <w:rsid w:val="0017534E"/>
    <w:rsid w:val="00175B1E"/>
    <w:rsid w:val="00176FAC"/>
    <w:rsid w:val="0019223E"/>
    <w:rsid w:val="00194BBC"/>
    <w:rsid w:val="00195006"/>
    <w:rsid w:val="001A01E1"/>
    <w:rsid w:val="001A48E2"/>
    <w:rsid w:val="001A4B3D"/>
    <w:rsid w:val="001A63E9"/>
    <w:rsid w:val="001C01C4"/>
    <w:rsid w:val="001C1156"/>
    <w:rsid w:val="001F0D76"/>
    <w:rsid w:val="001F0F2B"/>
    <w:rsid w:val="001F5297"/>
    <w:rsid w:val="002043EA"/>
    <w:rsid w:val="002053C0"/>
    <w:rsid w:val="00215C43"/>
    <w:rsid w:val="00220FCC"/>
    <w:rsid w:val="002231EC"/>
    <w:rsid w:val="00226419"/>
    <w:rsid w:val="0023409E"/>
    <w:rsid w:val="00235916"/>
    <w:rsid w:val="00252588"/>
    <w:rsid w:val="00262C4E"/>
    <w:rsid w:val="0026346B"/>
    <w:rsid w:val="00263BB6"/>
    <w:rsid w:val="00270A1A"/>
    <w:rsid w:val="002724C2"/>
    <w:rsid w:val="00275659"/>
    <w:rsid w:val="00277311"/>
    <w:rsid w:val="00280C2D"/>
    <w:rsid w:val="00283E9B"/>
    <w:rsid w:val="002938C7"/>
    <w:rsid w:val="002B34F5"/>
    <w:rsid w:val="002C6B8D"/>
    <w:rsid w:val="002C7797"/>
    <w:rsid w:val="002C7CBD"/>
    <w:rsid w:val="002D66AC"/>
    <w:rsid w:val="002E0FF1"/>
    <w:rsid w:val="002E4DF1"/>
    <w:rsid w:val="002E56B6"/>
    <w:rsid w:val="002E7B2F"/>
    <w:rsid w:val="003039F9"/>
    <w:rsid w:val="00304F9F"/>
    <w:rsid w:val="003070C1"/>
    <w:rsid w:val="00307BB8"/>
    <w:rsid w:val="00310833"/>
    <w:rsid w:val="003108EB"/>
    <w:rsid w:val="003158F7"/>
    <w:rsid w:val="003227FD"/>
    <w:rsid w:val="00327546"/>
    <w:rsid w:val="003276AD"/>
    <w:rsid w:val="00333439"/>
    <w:rsid w:val="0035290C"/>
    <w:rsid w:val="003532B3"/>
    <w:rsid w:val="0035456D"/>
    <w:rsid w:val="0037291C"/>
    <w:rsid w:val="003778C4"/>
    <w:rsid w:val="00377FB3"/>
    <w:rsid w:val="00391AAC"/>
    <w:rsid w:val="00393452"/>
    <w:rsid w:val="003A08C3"/>
    <w:rsid w:val="003A73A6"/>
    <w:rsid w:val="003C1BF7"/>
    <w:rsid w:val="003C25CB"/>
    <w:rsid w:val="003C3ED3"/>
    <w:rsid w:val="003D76BF"/>
    <w:rsid w:val="003D7853"/>
    <w:rsid w:val="003E4DFD"/>
    <w:rsid w:val="003F69AB"/>
    <w:rsid w:val="00405273"/>
    <w:rsid w:val="00424F1C"/>
    <w:rsid w:val="004263BB"/>
    <w:rsid w:val="00426DC6"/>
    <w:rsid w:val="0042724A"/>
    <w:rsid w:val="00430C9D"/>
    <w:rsid w:val="00437D62"/>
    <w:rsid w:val="00443211"/>
    <w:rsid w:val="004552A8"/>
    <w:rsid w:val="00463B90"/>
    <w:rsid w:val="004742F7"/>
    <w:rsid w:val="00475402"/>
    <w:rsid w:val="00481AE2"/>
    <w:rsid w:val="004864D1"/>
    <w:rsid w:val="004956C4"/>
    <w:rsid w:val="004A1370"/>
    <w:rsid w:val="004A57E8"/>
    <w:rsid w:val="004B17DE"/>
    <w:rsid w:val="004B3054"/>
    <w:rsid w:val="004B41B1"/>
    <w:rsid w:val="004B590D"/>
    <w:rsid w:val="004C3F41"/>
    <w:rsid w:val="004C52B8"/>
    <w:rsid w:val="004D3F48"/>
    <w:rsid w:val="004D43ED"/>
    <w:rsid w:val="004E0E0E"/>
    <w:rsid w:val="004E488F"/>
    <w:rsid w:val="004F1165"/>
    <w:rsid w:val="005105AF"/>
    <w:rsid w:val="00513285"/>
    <w:rsid w:val="00515D34"/>
    <w:rsid w:val="00522D51"/>
    <w:rsid w:val="00526FD9"/>
    <w:rsid w:val="00527169"/>
    <w:rsid w:val="005349A5"/>
    <w:rsid w:val="005449DA"/>
    <w:rsid w:val="0054530F"/>
    <w:rsid w:val="0055548D"/>
    <w:rsid w:val="005621E4"/>
    <w:rsid w:val="00564E04"/>
    <w:rsid w:val="005651DC"/>
    <w:rsid w:val="00565D01"/>
    <w:rsid w:val="00572CD2"/>
    <w:rsid w:val="005817A3"/>
    <w:rsid w:val="00586352"/>
    <w:rsid w:val="00595BFE"/>
    <w:rsid w:val="00597F34"/>
    <w:rsid w:val="005A45BA"/>
    <w:rsid w:val="005B7312"/>
    <w:rsid w:val="005C0418"/>
    <w:rsid w:val="005C3C7B"/>
    <w:rsid w:val="005C4D37"/>
    <w:rsid w:val="005C7F44"/>
    <w:rsid w:val="005D2318"/>
    <w:rsid w:val="005D65A1"/>
    <w:rsid w:val="005E183A"/>
    <w:rsid w:val="005E24B1"/>
    <w:rsid w:val="005E4EFC"/>
    <w:rsid w:val="005F4E5F"/>
    <w:rsid w:val="006124AE"/>
    <w:rsid w:val="006173EB"/>
    <w:rsid w:val="00622ABE"/>
    <w:rsid w:val="0063314E"/>
    <w:rsid w:val="00641EF6"/>
    <w:rsid w:val="0064636E"/>
    <w:rsid w:val="0065243A"/>
    <w:rsid w:val="006616D7"/>
    <w:rsid w:val="0067519B"/>
    <w:rsid w:val="00687C4C"/>
    <w:rsid w:val="00697A93"/>
    <w:rsid w:val="006A5B15"/>
    <w:rsid w:val="006D4853"/>
    <w:rsid w:val="006E200B"/>
    <w:rsid w:val="006F1739"/>
    <w:rsid w:val="006F2F13"/>
    <w:rsid w:val="007057AD"/>
    <w:rsid w:val="00706441"/>
    <w:rsid w:val="0071175B"/>
    <w:rsid w:val="007147C7"/>
    <w:rsid w:val="00715306"/>
    <w:rsid w:val="00715FD4"/>
    <w:rsid w:val="007176C8"/>
    <w:rsid w:val="00720875"/>
    <w:rsid w:val="00731619"/>
    <w:rsid w:val="00734808"/>
    <w:rsid w:val="00734C90"/>
    <w:rsid w:val="00762DA3"/>
    <w:rsid w:val="00763616"/>
    <w:rsid w:val="007751D8"/>
    <w:rsid w:val="007756F6"/>
    <w:rsid w:val="00777289"/>
    <w:rsid w:val="00777C03"/>
    <w:rsid w:val="00780904"/>
    <w:rsid w:val="00783842"/>
    <w:rsid w:val="0079192F"/>
    <w:rsid w:val="00794DBF"/>
    <w:rsid w:val="00796969"/>
    <w:rsid w:val="007A22D0"/>
    <w:rsid w:val="007A4183"/>
    <w:rsid w:val="007A5BC2"/>
    <w:rsid w:val="007B5156"/>
    <w:rsid w:val="007C0BA5"/>
    <w:rsid w:val="007C4B5E"/>
    <w:rsid w:val="007C66B0"/>
    <w:rsid w:val="007D3825"/>
    <w:rsid w:val="007D53D0"/>
    <w:rsid w:val="007D5D72"/>
    <w:rsid w:val="007D76CA"/>
    <w:rsid w:val="007E6937"/>
    <w:rsid w:val="007F3AF2"/>
    <w:rsid w:val="00807969"/>
    <w:rsid w:val="008165D3"/>
    <w:rsid w:val="00830BEE"/>
    <w:rsid w:val="00836478"/>
    <w:rsid w:val="00843FD4"/>
    <w:rsid w:val="0084760C"/>
    <w:rsid w:val="008476A7"/>
    <w:rsid w:val="008570D5"/>
    <w:rsid w:val="00870620"/>
    <w:rsid w:val="00872A3B"/>
    <w:rsid w:val="00874315"/>
    <w:rsid w:val="00876176"/>
    <w:rsid w:val="0087785B"/>
    <w:rsid w:val="0088499B"/>
    <w:rsid w:val="008A4616"/>
    <w:rsid w:val="008A7B91"/>
    <w:rsid w:val="008B61B3"/>
    <w:rsid w:val="008C6BA4"/>
    <w:rsid w:val="008D09A3"/>
    <w:rsid w:val="008E072D"/>
    <w:rsid w:val="008E7259"/>
    <w:rsid w:val="008F0F07"/>
    <w:rsid w:val="008F569A"/>
    <w:rsid w:val="008F59A6"/>
    <w:rsid w:val="00906167"/>
    <w:rsid w:val="00911A8E"/>
    <w:rsid w:val="00913111"/>
    <w:rsid w:val="00915DD9"/>
    <w:rsid w:val="00917600"/>
    <w:rsid w:val="00920EFF"/>
    <w:rsid w:val="00922CF5"/>
    <w:rsid w:val="009322DA"/>
    <w:rsid w:val="009332DE"/>
    <w:rsid w:val="00934AB3"/>
    <w:rsid w:val="00941D5E"/>
    <w:rsid w:val="00944027"/>
    <w:rsid w:val="0094544B"/>
    <w:rsid w:val="009468E0"/>
    <w:rsid w:val="00952C22"/>
    <w:rsid w:val="009624E7"/>
    <w:rsid w:val="00962EB4"/>
    <w:rsid w:val="00966EA9"/>
    <w:rsid w:val="00971C7C"/>
    <w:rsid w:val="00972231"/>
    <w:rsid w:val="0097789B"/>
    <w:rsid w:val="00977C5E"/>
    <w:rsid w:val="0098203A"/>
    <w:rsid w:val="00984336"/>
    <w:rsid w:val="009871DF"/>
    <w:rsid w:val="00991A10"/>
    <w:rsid w:val="00991F27"/>
    <w:rsid w:val="0099258B"/>
    <w:rsid w:val="00993DFD"/>
    <w:rsid w:val="009A623D"/>
    <w:rsid w:val="009B03A3"/>
    <w:rsid w:val="009B15CD"/>
    <w:rsid w:val="009B15F4"/>
    <w:rsid w:val="009B4BDC"/>
    <w:rsid w:val="009B6759"/>
    <w:rsid w:val="009C0AEF"/>
    <w:rsid w:val="009D29C2"/>
    <w:rsid w:val="009D4BD2"/>
    <w:rsid w:val="009D72F5"/>
    <w:rsid w:val="009E30C2"/>
    <w:rsid w:val="009E5D9D"/>
    <w:rsid w:val="009F0A75"/>
    <w:rsid w:val="00A0102C"/>
    <w:rsid w:val="00A07813"/>
    <w:rsid w:val="00A108B2"/>
    <w:rsid w:val="00A1107D"/>
    <w:rsid w:val="00A1413C"/>
    <w:rsid w:val="00A246FB"/>
    <w:rsid w:val="00A27CB4"/>
    <w:rsid w:val="00A305FD"/>
    <w:rsid w:val="00A314D4"/>
    <w:rsid w:val="00A32675"/>
    <w:rsid w:val="00A33E00"/>
    <w:rsid w:val="00A355F1"/>
    <w:rsid w:val="00A37EA4"/>
    <w:rsid w:val="00A42277"/>
    <w:rsid w:val="00A44AE9"/>
    <w:rsid w:val="00A4557F"/>
    <w:rsid w:val="00A5236A"/>
    <w:rsid w:val="00A52875"/>
    <w:rsid w:val="00A66B70"/>
    <w:rsid w:val="00A70006"/>
    <w:rsid w:val="00A704AC"/>
    <w:rsid w:val="00A70AEC"/>
    <w:rsid w:val="00A75DCC"/>
    <w:rsid w:val="00A95AB5"/>
    <w:rsid w:val="00A97630"/>
    <w:rsid w:val="00AA3E27"/>
    <w:rsid w:val="00AA44D6"/>
    <w:rsid w:val="00AA5943"/>
    <w:rsid w:val="00AA731C"/>
    <w:rsid w:val="00AB0F77"/>
    <w:rsid w:val="00AB2DF4"/>
    <w:rsid w:val="00AC65A6"/>
    <w:rsid w:val="00AE55C5"/>
    <w:rsid w:val="00AE6F9B"/>
    <w:rsid w:val="00AF0618"/>
    <w:rsid w:val="00B002EF"/>
    <w:rsid w:val="00B023D1"/>
    <w:rsid w:val="00B12830"/>
    <w:rsid w:val="00B13E69"/>
    <w:rsid w:val="00B21527"/>
    <w:rsid w:val="00B236FF"/>
    <w:rsid w:val="00B247FC"/>
    <w:rsid w:val="00B364C3"/>
    <w:rsid w:val="00B4041A"/>
    <w:rsid w:val="00B43E21"/>
    <w:rsid w:val="00B4560F"/>
    <w:rsid w:val="00B46A0A"/>
    <w:rsid w:val="00B855B7"/>
    <w:rsid w:val="00B911C4"/>
    <w:rsid w:val="00B9299B"/>
    <w:rsid w:val="00B93FD5"/>
    <w:rsid w:val="00B95122"/>
    <w:rsid w:val="00B95CBD"/>
    <w:rsid w:val="00BA121D"/>
    <w:rsid w:val="00BA68EA"/>
    <w:rsid w:val="00BB0846"/>
    <w:rsid w:val="00BB597C"/>
    <w:rsid w:val="00BC194A"/>
    <w:rsid w:val="00BC1C82"/>
    <w:rsid w:val="00BC77F7"/>
    <w:rsid w:val="00BC7AF1"/>
    <w:rsid w:val="00BD1C9F"/>
    <w:rsid w:val="00BD25B7"/>
    <w:rsid w:val="00BE7CF2"/>
    <w:rsid w:val="00C00DD0"/>
    <w:rsid w:val="00C02CC0"/>
    <w:rsid w:val="00C12845"/>
    <w:rsid w:val="00C17A46"/>
    <w:rsid w:val="00C21505"/>
    <w:rsid w:val="00C23F8F"/>
    <w:rsid w:val="00C25E5C"/>
    <w:rsid w:val="00C40089"/>
    <w:rsid w:val="00C44D32"/>
    <w:rsid w:val="00C5751C"/>
    <w:rsid w:val="00C6336D"/>
    <w:rsid w:val="00C802C2"/>
    <w:rsid w:val="00C82F4F"/>
    <w:rsid w:val="00C865FE"/>
    <w:rsid w:val="00CA4453"/>
    <w:rsid w:val="00CD22B2"/>
    <w:rsid w:val="00CD66A6"/>
    <w:rsid w:val="00CE271E"/>
    <w:rsid w:val="00CE369C"/>
    <w:rsid w:val="00CE6310"/>
    <w:rsid w:val="00CF1A62"/>
    <w:rsid w:val="00D11049"/>
    <w:rsid w:val="00D13C71"/>
    <w:rsid w:val="00D167A1"/>
    <w:rsid w:val="00D20E9D"/>
    <w:rsid w:val="00D37F89"/>
    <w:rsid w:val="00D4467D"/>
    <w:rsid w:val="00D50A7E"/>
    <w:rsid w:val="00D51781"/>
    <w:rsid w:val="00D54D9A"/>
    <w:rsid w:val="00D61068"/>
    <w:rsid w:val="00D61601"/>
    <w:rsid w:val="00D63EF5"/>
    <w:rsid w:val="00D70FF6"/>
    <w:rsid w:val="00D719C7"/>
    <w:rsid w:val="00D826D6"/>
    <w:rsid w:val="00D8575A"/>
    <w:rsid w:val="00D97170"/>
    <w:rsid w:val="00DA12EE"/>
    <w:rsid w:val="00DA53F3"/>
    <w:rsid w:val="00DB03FF"/>
    <w:rsid w:val="00DC18D9"/>
    <w:rsid w:val="00DC1BAC"/>
    <w:rsid w:val="00DC2751"/>
    <w:rsid w:val="00DC75BA"/>
    <w:rsid w:val="00DD4A1B"/>
    <w:rsid w:val="00DE0D2D"/>
    <w:rsid w:val="00DE55F1"/>
    <w:rsid w:val="00DE6938"/>
    <w:rsid w:val="00DE7048"/>
    <w:rsid w:val="00DF0BA8"/>
    <w:rsid w:val="00DF205E"/>
    <w:rsid w:val="00E03798"/>
    <w:rsid w:val="00E06AB4"/>
    <w:rsid w:val="00E173B3"/>
    <w:rsid w:val="00E241D5"/>
    <w:rsid w:val="00E3299F"/>
    <w:rsid w:val="00E35FD5"/>
    <w:rsid w:val="00E36020"/>
    <w:rsid w:val="00E439B3"/>
    <w:rsid w:val="00E44F2E"/>
    <w:rsid w:val="00E452E0"/>
    <w:rsid w:val="00E4601B"/>
    <w:rsid w:val="00E54AB4"/>
    <w:rsid w:val="00E648CA"/>
    <w:rsid w:val="00E70402"/>
    <w:rsid w:val="00E70F8B"/>
    <w:rsid w:val="00E8028A"/>
    <w:rsid w:val="00E80B17"/>
    <w:rsid w:val="00E87863"/>
    <w:rsid w:val="00E9019F"/>
    <w:rsid w:val="00E90EFE"/>
    <w:rsid w:val="00EA2154"/>
    <w:rsid w:val="00EA6969"/>
    <w:rsid w:val="00EB4233"/>
    <w:rsid w:val="00EB67A4"/>
    <w:rsid w:val="00EB7BAF"/>
    <w:rsid w:val="00EB7D89"/>
    <w:rsid w:val="00ED0744"/>
    <w:rsid w:val="00ED7C47"/>
    <w:rsid w:val="00EF0F99"/>
    <w:rsid w:val="00F00503"/>
    <w:rsid w:val="00F11261"/>
    <w:rsid w:val="00F24F72"/>
    <w:rsid w:val="00F2611D"/>
    <w:rsid w:val="00F31255"/>
    <w:rsid w:val="00F317A7"/>
    <w:rsid w:val="00F37B72"/>
    <w:rsid w:val="00F519DF"/>
    <w:rsid w:val="00F55A27"/>
    <w:rsid w:val="00F561F4"/>
    <w:rsid w:val="00F5641D"/>
    <w:rsid w:val="00F61A84"/>
    <w:rsid w:val="00F70C0C"/>
    <w:rsid w:val="00F71E36"/>
    <w:rsid w:val="00F726BC"/>
    <w:rsid w:val="00F72EB6"/>
    <w:rsid w:val="00F7332B"/>
    <w:rsid w:val="00F736C9"/>
    <w:rsid w:val="00F80AF4"/>
    <w:rsid w:val="00F82C96"/>
    <w:rsid w:val="00F83BCB"/>
    <w:rsid w:val="00F93D30"/>
    <w:rsid w:val="00F9597F"/>
    <w:rsid w:val="00FA2441"/>
    <w:rsid w:val="00FA6472"/>
    <w:rsid w:val="00FB1364"/>
    <w:rsid w:val="00FB28DB"/>
    <w:rsid w:val="00FB48D6"/>
    <w:rsid w:val="00FC0903"/>
    <w:rsid w:val="00FF4187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09471963"/>
  <w15:docId w15:val="{BB31B623-3C74-4DE6-808E-32004548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4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B61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B61B3"/>
    <w:rPr>
      <w:sz w:val="24"/>
      <w:szCs w:val="24"/>
    </w:rPr>
  </w:style>
  <w:style w:type="table" w:styleId="Tabellenraster">
    <w:name w:val="Table Grid"/>
    <w:basedOn w:val="NormaleTabelle"/>
    <w:uiPriority w:val="59"/>
    <w:rsid w:val="008B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B61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1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61B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07D"/>
    <w:pPr>
      <w:ind w:left="720"/>
      <w:contextualSpacing/>
    </w:pPr>
  </w:style>
  <w:style w:type="paragraph" w:customStyle="1" w:styleId="Default">
    <w:name w:val="Default"/>
    <w:rsid w:val="00B46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72A3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72A3B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53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534E"/>
  </w:style>
  <w:style w:type="character" w:styleId="Funotenzeichen">
    <w:name w:val="footnote reference"/>
    <w:basedOn w:val="Absatz-Standardschriftart"/>
    <w:uiPriority w:val="99"/>
    <w:semiHidden/>
    <w:unhideWhenUsed/>
    <w:rsid w:val="0017534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1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1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16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BBA9-6D2B-4149-B593-27168E3C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</dc:creator>
  <cp:lastModifiedBy>Dieter Herbst</cp:lastModifiedBy>
  <cp:revision>4</cp:revision>
  <cp:lastPrinted>2020-06-22T09:19:00Z</cp:lastPrinted>
  <dcterms:created xsi:type="dcterms:W3CDTF">2020-12-15T09:27:00Z</dcterms:created>
  <dcterms:modified xsi:type="dcterms:W3CDTF">2021-01-22T12:45:00Z</dcterms:modified>
</cp:coreProperties>
</file>