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EF77" w14:textId="77777777" w:rsidR="008D735B" w:rsidRDefault="001153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Protokoll Pastoralraumkonferenz</w:t>
      </w:r>
    </w:p>
    <w:p w14:paraId="534C769B" w14:textId="45817340" w:rsidR="008D735B" w:rsidRDefault="00DF3A9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2C7EEA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</w:t>
      </w:r>
      <w:r w:rsidR="002C7EEA">
        <w:rPr>
          <w:b/>
          <w:bCs/>
          <w:sz w:val="32"/>
          <w:szCs w:val="32"/>
        </w:rPr>
        <w:t>Mai</w:t>
      </w:r>
      <w:r w:rsidR="0011531B">
        <w:rPr>
          <w:b/>
          <w:bCs/>
          <w:sz w:val="32"/>
          <w:szCs w:val="32"/>
        </w:rPr>
        <w:t xml:space="preserve"> 2023, 19.30 Uhr, </w:t>
      </w:r>
      <w:r>
        <w:rPr>
          <w:b/>
          <w:bCs/>
          <w:sz w:val="32"/>
          <w:szCs w:val="32"/>
        </w:rPr>
        <w:t>Stockheim</w:t>
      </w:r>
    </w:p>
    <w:p w14:paraId="376EF200" w14:textId="77777777" w:rsidR="008D735B" w:rsidRDefault="0011531B">
      <w:r>
        <w:t>Teilnehmer: s. Anwesenheitsliste</w:t>
      </w:r>
    </w:p>
    <w:p w14:paraId="3646ADBC" w14:textId="77777777" w:rsidR="008D735B" w:rsidRDefault="008D735B"/>
    <w:p w14:paraId="5083E6EE" w14:textId="77777777" w:rsidR="008D735B" w:rsidRDefault="001153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Top 1: </w:t>
      </w:r>
    </w:p>
    <w:p w14:paraId="6F3F05EF" w14:textId="77777777" w:rsidR="008D735B" w:rsidRDefault="0011531B">
      <w:r>
        <w:rPr>
          <w:b/>
          <w:bCs/>
          <w:sz w:val="24"/>
          <w:szCs w:val="24"/>
        </w:rPr>
        <w:t>Begrüßung</w:t>
      </w:r>
      <w:r>
        <w:rPr>
          <w:sz w:val="24"/>
          <w:szCs w:val="24"/>
        </w:rPr>
        <w:t>: Norbert Albert</w:t>
      </w:r>
    </w:p>
    <w:p w14:paraId="5FD39AFB" w14:textId="77777777" w:rsidR="008D735B" w:rsidRDefault="008D735B">
      <w:pPr>
        <w:rPr>
          <w:sz w:val="24"/>
          <w:szCs w:val="24"/>
        </w:rPr>
      </w:pPr>
    </w:p>
    <w:p w14:paraId="53ED8472" w14:textId="77777777" w:rsidR="008D735B" w:rsidRDefault="001153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Top 2: </w:t>
      </w:r>
    </w:p>
    <w:p w14:paraId="59FEED84" w14:textId="654B4166" w:rsidR="008D735B" w:rsidRDefault="0011531B">
      <w:r>
        <w:rPr>
          <w:b/>
          <w:bCs/>
          <w:sz w:val="24"/>
          <w:szCs w:val="24"/>
        </w:rPr>
        <w:t>Geistliche</w:t>
      </w:r>
      <w:r w:rsidR="0064009A">
        <w:rPr>
          <w:b/>
          <w:bCs/>
          <w:sz w:val="24"/>
          <w:szCs w:val="24"/>
        </w:rPr>
        <w:t>r Impuls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Schwester Mari</w:t>
      </w:r>
      <w:r w:rsidR="0064009A">
        <w:rPr>
          <w:sz w:val="24"/>
          <w:szCs w:val="24"/>
        </w:rPr>
        <w:t>a</w:t>
      </w:r>
      <w:r>
        <w:rPr>
          <w:sz w:val="24"/>
          <w:szCs w:val="24"/>
        </w:rPr>
        <w:t xml:space="preserve"> Magdalena</w:t>
      </w:r>
    </w:p>
    <w:p w14:paraId="23EAD492" w14:textId="77777777" w:rsidR="008D735B" w:rsidRDefault="008D735B">
      <w:pPr>
        <w:rPr>
          <w:sz w:val="24"/>
          <w:szCs w:val="24"/>
        </w:rPr>
      </w:pPr>
    </w:p>
    <w:p w14:paraId="02E9A2EF" w14:textId="77777777" w:rsidR="008D735B" w:rsidRDefault="001153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Top 3: </w:t>
      </w:r>
    </w:p>
    <w:p w14:paraId="581C5FA6" w14:textId="77777777" w:rsidR="008D735B" w:rsidRDefault="0011531B">
      <w:r>
        <w:rPr>
          <w:b/>
          <w:bCs/>
          <w:sz w:val="24"/>
          <w:szCs w:val="24"/>
        </w:rPr>
        <w:t>Feststellung der Anwesenheit und Verabschiedung des Protokolls:</w:t>
      </w:r>
      <w:r>
        <w:rPr>
          <w:sz w:val="24"/>
          <w:szCs w:val="24"/>
        </w:rPr>
        <w:t xml:space="preserve"> </w:t>
      </w:r>
    </w:p>
    <w:p w14:paraId="538E3F51" w14:textId="3720A180" w:rsidR="008D735B" w:rsidRDefault="0011531B">
      <w:pPr>
        <w:rPr>
          <w:sz w:val="24"/>
          <w:szCs w:val="24"/>
        </w:rPr>
      </w:pPr>
      <w:r>
        <w:rPr>
          <w:sz w:val="24"/>
          <w:szCs w:val="24"/>
        </w:rPr>
        <w:t>Es wurde eine ausreichende Anzahl an anwesenden Mitgliedern der Pastoralraumkonferenz festgestellt. D</w:t>
      </w:r>
      <w:r w:rsidR="00FF5A1B">
        <w:rPr>
          <w:sz w:val="24"/>
          <w:szCs w:val="24"/>
        </w:rPr>
        <w:t>em</w:t>
      </w:r>
      <w:r>
        <w:rPr>
          <w:sz w:val="24"/>
          <w:szCs w:val="24"/>
        </w:rPr>
        <w:t xml:space="preserve"> Protokoll der Sitzung vom </w:t>
      </w:r>
      <w:r w:rsidR="002C7EEA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2C7EEA">
        <w:rPr>
          <w:sz w:val="24"/>
          <w:szCs w:val="24"/>
        </w:rPr>
        <w:t xml:space="preserve"> April</w:t>
      </w:r>
      <w:r>
        <w:rPr>
          <w:sz w:val="24"/>
          <w:szCs w:val="24"/>
        </w:rPr>
        <w:t xml:space="preserve"> 2023 wurde</w:t>
      </w:r>
      <w:r w:rsidR="002C7EEA">
        <w:rPr>
          <w:sz w:val="24"/>
          <w:szCs w:val="24"/>
        </w:rPr>
        <w:t xml:space="preserve"> bei </w:t>
      </w:r>
      <w:r w:rsidR="00231249">
        <w:rPr>
          <w:sz w:val="24"/>
          <w:szCs w:val="24"/>
        </w:rPr>
        <w:t>einer Enthaltung</w:t>
      </w:r>
      <w:r>
        <w:rPr>
          <w:sz w:val="24"/>
          <w:szCs w:val="24"/>
        </w:rPr>
        <w:t xml:space="preserve"> </w:t>
      </w:r>
      <w:r w:rsidR="00FF5A1B">
        <w:rPr>
          <w:sz w:val="24"/>
          <w:szCs w:val="24"/>
        </w:rPr>
        <w:t>zugestimmt</w:t>
      </w:r>
      <w:r>
        <w:rPr>
          <w:sz w:val="24"/>
          <w:szCs w:val="24"/>
        </w:rPr>
        <w:t>.</w:t>
      </w:r>
    </w:p>
    <w:p w14:paraId="45A6A320" w14:textId="303D4F16" w:rsidR="000B4E6A" w:rsidRDefault="000B4E6A">
      <w:pPr>
        <w:rPr>
          <w:sz w:val="24"/>
          <w:szCs w:val="24"/>
        </w:rPr>
      </w:pPr>
      <w:r>
        <w:rPr>
          <w:sz w:val="24"/>
          <w:szCs w:val="24"/>
        </w:rPr>
        <w:t>Als Gast war Frau Ruppel</w:t>
      </w:r>
      <w:r w:rsidR="00FD10A6">
        <w:rPr>
          <w:sz w:val="24"/>
          <w:szCs w:val="24"/>
        </w:rPr>
        <w:t xml:space="preserve"> und Herr Goretzki, beide </w:t>
      </w:r>
      <w:r>
        <w:rPr>
          <w:sz w:val="24"/>
          <w:szCs w:val="24"/>
        </w:rPr>
        <w:t>Altenstadt, anwese</w:t>
      </w:r>
      <w:r w:rsidR="00C6445E">
        <w:rPr>
          <w:sz w:val="24"/>
          <w:szCs w:val="24"/>
        </w:rPr>
        <w:t>nd. Frau Ruppel hat ihre Unterstützung für die Öffentl</w:t>
      </w:r>
      <w:r w:rsidR="00105F7F">
        <w:rPr>
          <w:sz w:val="24"/>
          <w:szCs w:val="24"/>
        </w:rPr>
        <w:t>ichkeitsarbeit angeboten.</w:t>
      </w:r>
      <w:r w:rsidR="002F48E5">
        <w:rPr>
          <w:sz w:val="24"/>
          <w:szCs w:val="24"/>
        </w:rPr>
        <w:t xml:space="preserve"> Vielen</w:t>
      </w:r>
      <w:r w:rsidR="00BF11F8">
        <w:rPr>
          <w:sz w:val="24"/>
          <w:szCs w:val="24"/>
        </w:rPr>
        <w:t xml:space="preserve"> Dank!</w:t>
      </w:r>
    </w:p>
    <w:p w14:paraId="131FF95E" w14:textId="77777777" w:rsidR="008D735B" w:rsidRDefault="008D735B">
      <w:pPr>
        <w:rPr>
          <w:sz w:val="24"/>
          <w:szCs w:val="24"/>
        </w:rPr>
      </w:pPr>
    </w:p>
    <w:p w14:paraId="4CAE570D" w14:textId="77777777" w:rsidR="008D735B" w:rsidRDefault="001153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 4:</w:t>
      </w:r>
    </w:p>
    <w:p w14:paraId="574E67A3" w14:textId="263E4DFB" w:rsidR="008D735B" w:rsidRDefault="00D240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Zeit</w:t>
      </w:r>
      <w:r w:rsidR="00426B97">
        <w:rPr>
          <w:b/>
          <w:bCs/>
          <w:sz w:val="24"/>
          <w:szCs w:val="24"/>
        </w:rPr>
        <w:t>plan für die Pfarreigr</w:t>
      </w:r>
      <w:r w:rsidR="001F209D">
        <w:rPr>
          <w:b/>
          <w:bCs/>
          <w:sz w:val="24"/>
          <w:szCs w:val="24"/>
        </w:rPr>
        <w:t>ündung</w:t>
      </w:r>
      <w:r w:rsidR="0011531B">
        <w:rPr>
          <w:b/>
          <w:bCs/>
          <w:sz w:val="24"/>
          <w:szCs w:val="24"/>
        </w:rPr>
        <w:t>:</w:t>
      </w:r>
    </w:p>
    <w:p w14:paraId="45ABE6A6" w14:textId="01A31419" w:rsidR="00EF05E0" w:rsidRDefault="00426B97">
      <w:pPr>
        <w:rPr>
          <w:sz w:val="24"/>
          <w:szCs w:val="24"/>
        </w:rPr>
      </w:pPr>
      <w:r>
        <w:rPr>
          <w:sz w:val="24"/>
          <w:szCs w:val="24"/>
        </w:rPr>
        <w:t xml:space="preserve">Es wurde ein </w:t>
      </w:r>
      <w:r w:rsidR="001F209D">
        <w:rPr>
          <w:sz w:val="24"/>
          <w:szCs w:val="24"/>
        </w:rPr>
        <w:t xml:space="preserve">Zeitplan für die </w:t>
      </w:r>
      <w:r w:rsidR="0022447C">
        <w:rPr>
          <w:sz w:val="24"/>
          <w:szCs w:val="24"/>
        </w:rPr>
        <w:t>anstehenden</w:t>
      </w:r>
      <w:r w:rsidR="001F209D">
        <w:rPr>
          <w:sz w:val="24"/>
          <w:szCs w:val="24"/>
        </w:rPr>
        <w:t xml:space="preserve"> Aufgaben auf dem Weg zur Pfarreigründung v</w:t>
      </w:r>
      <w:r w:rsidR="005D3579">
        <w:rPr>
          <w:sz w:val="24"/>
          <w:szCs w:val="24"/>
        </w:rPr>
        <w:t>orgestellt (s. Anlage). Hier wurde deutlich, dass ein Großteil der Aufgaben bereits bis</w:t>
      </w:r>
      <w:r w:rsidR="00B05EA0">
        <w:rPr>
          <w:sz w:val="24"/>
          <w:szCs w:val="24"/>
        </w:rPr>
        <w:t xml:space="preserve"> Ende Juni 2024 erledigt werden muss. Da</w:t>
      </w:r>
      <w:r w:rsidR="00456C52">
        <w:rPr>
          <w:sz w:val="24"/>
          <w:szCs w:val="24"/>
        </w:rPr>
        <w:t xml:space="preserve"> zu diesem Zeitpunkt </w:t>
      </w:r>
      <w:r w:rsidR="00EF6967">
        <w:rPr>
          <w:sz w:val="24"/>
          <w:szCs w:val="24"/>
        </w:rPr>
        <w:t>viele</w:t>
      </w:r>
      <w:r w:rsidR="00456C52">
        <w:rPr>
          <w:sz w:val="24"/>
          <w:szCs w:val="24"/>
        </w:rPr>
        <w:t xml:space="preserve"> Voten der PRK, der</w:t>
      </w:r>
      <w:r w:rsidR="0022447C">
        <w:rPr>
          <w:sz w:val="24"/>
          <w:szCs w:val="24"/>
        </w:rPr>
        <w:t xml:space="preserve"> </w:t>
      </w:r>
      <w:r w:rsidR="00456C52">
        <w:rPr>
          <w:sz w:val="24"/>
          <w:szCs w:val="24"/>
        </w:rPr>
        <w:t>PGRs und KVRs</w:t>
      </w:r>
      <w:r w:rsidR="00EF6967">
        <w:rPr>
          <w:sz w:val="24"/>
          <w:szCs w:val="24"/>
        </w:rPr>
        <w:t xml:space="preserve"> </w:t>
      </w:r>
      <w:r w:rsidR="00C05F22">
        <w:rPr>
          <w:sz w:val="24"/>
          <w:szCs w:val="24"/>
        </w:rPr>
        <w:t xml:space="preserve">vorliegen müssen, </w:t>
      </w:r>
      <w:r w:rsidR="00EF6967">
        <w:rPr>
          <w:sz w:val="24"/>
          <w:szCs w:val="24"/>
        </w:rPr>
        <w:t>ist es ein Ziel, dies</w:t>
      </w:r>
      <w:r w:rsidR="00C05F22">
        <w:rPr>
          <w:sz w:val="24"/>
          <w:szCs w:val="24"/>
        </w:rPr>
        <w:t xml:space="preserve"> zeitlich zu entzerren. Dazu müssen </w:t>
      </w:r>
      <w:r w:rsidR="00AC4C18">
        <w:rPr>
          <w:sz w:val="24"/>
          <w:szCs w:val="24"/>
        </w:rPr>
        <w:t xml:space="preserve">Ergebnisse aus den Projektgruppen vorher vorliegen. </w:t>
      </w:r>
      <w:r w:rsidR="00021461">
        <w:rPr>
          <w:sz w:val="24"/>
          <w:szCs w:val="24"/>
        </w:rPr>
        <w:t>Des Weiteren ist wichtig, dass alle sich über den aktuel</w:t>
      </w:r>
      <w:r w:rsidR="008E12B8">
        <w:rPr>
          <w:sz w:val="24"/>
          <w:szCs w:val="24"/>
        </w:rPr>
        <w:t>len Stand auf dem Laufenden halten. Dazu</w:t>
      </w:r>
      <w:r w:rsidR="004A3154">
        <w:rPr>
          <w:sz w:val="24"/>
          <w:szCs w:val="24"/>
        </w:rPr>
        <w:t xml:space="preserve"> gibt es in Nextcloud unter „Neuste Aktivitäten“ die Möglichkeit, sich </w:t>
      </w:r>
      <w:r w:rsidR="00DF3098">
        <w:rPr>
          <w:sz w:val="24"/>
          <w:szCs w:val="24"/>
        </w:rPr>
        <w:t>immer die zuletzt eingestellten Dokumente auszuschauen.</w:t>
      </w:r>
      <w:r w:rsidR="00BF11F8">
        <w:rPr>
          <w:sz w:val="24"/>
          <w:szCs w:val="24"/>
        </w:rPr>
        <w:t xml:space="preserve"> Es ist allerdings genauso wich</w:t>
      </w:r>
      <w:r w:rsidR="00AD1E92">
        <w:rPr>
          <w:sz w:val="24"/>
          <w:szCs w:val="24"/>
        </w:rPr>
        <w:t>tig, dass die Gruppen immer die neuesten Ergebnisse und Protokolle in Nextcloud einstellen.</w:t>
      </w:r>
    </w:p>
    <w:p w14:paraId="46A8E57D" w14:textId="070FE298" w:rsidR="00DF3098" w:rsidRDefault="00DF3098">
      <w:pPr>
        <w:rPr>
          <w:sz w:val="24"/>
          <w:szCs w:val="24"/>
        </w:rPr>
      </w:pPr>
      <w:r>
        <w:rPr>
          <w:sz w:val="24"/>
          <w:szCs w:val="24"/>
        </w:rPr>
        <w:t>Dokumente, zu den</w:t>
      </w:r>
      <w:r w:rsidR="00F427AF">
        <w:rPr>
          <w:sz w:val="24"/>
          <w:szCs w:val="24"/>
        </w:rPr>
        <w:t>en ein Votum abgegeben werden soll, werden den Teilnehmern der entsprechenden Gremien</w:t>
      </w:r>
      <w:r w:rsidR="00E06B83">
        <w:rPr>
          <w:sz w:val="24"/>
          <w:szCs w:val="24"/>
        </w:rPr>
        <w:t xml:space="preserve"> rechtzeitig im Vorfeld per mail zur Verfügung ge</w:t>
      </w:r>
      <w:r w:rsidR="00737BFA">
        <w:rPr>
          <w:sz w:val="24"/>
          <w:szCs w:val="24"/>
        </w:rPr>
        <w:t>stellt</w:t>
      </w:r>
      <w:r w:rsidR="00E06B83">
        <w:rPr>
          <w:sz w:val="24"/>
          <w:szCs w:val="24"/>
        </w:rPr>
        <w:t>.</w:t>
      </w:r>
    </w:p>
    <w:p w14:paraId="11539F4E" w14:textId="75FCC91F" w:rsidR="00A37BAC" w:rsidRPr="00426B97" w:rsidRDefault="00981B80">
      <w:pPr>
        <w:rPr>
          <w:sz w:val="24"/>
          <w:szCs w:val="24"/>
        </w:rPr>
      </w:pPr>
      <w:r>
        <w:rPr>
          <w:sz w:val="24"/>
          <w:szCs w:val="24"/>
        </w:rPr>
        <w:t>Im Zeitplan sind auch die Termine für die PRK für das nächste Jahr eingetragen. Bitte vormerken</w:t>
      </w:r>
      <w:r w:rsidR="00552343">
        <w:rPr>
          <w:sz w:val="24"/>
          <w:szCs w:val="24"/>
        </w:rPr>
        <w:t>.</w:t>
      </w:r>
    </w:p>
    <w:p w14:paraId="065877E7" w14:textId="77777777" w:rsidR="005E4A7D" w:rsidRPr="00B038E5" w:rsidRDefault="005E4A7D">
      <w:pPr>
        <w:rPr>
          <w:sz w:val="24"/>
          <w:szCs w:val="24"/>
        </w:rPr>
      </w:pPr>
    </w:p>
    <w:p w14:paraId="57E82452" w14:textId="770A2E08" w:rsidR="002415AC" w:rsidRDefault="002415AC" w:rsidP="001F22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Top </w:t>
      </w:r>
      <w:r w:rsidR="0055234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:</w:t>
      </w:r>
    </w:p>
    <w:p w14:paraId="7FC6414A" w14:textId="20A2A5F9" w:rsidR="002415AC" w:rsidRPr="00D00A6D" w:rsidRDefault="0057107C" w:rsidP="001F227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Finanzierung Pastoralraum</w:t>
      </w:r>
      <w:r w:rsidR="00E57D3F">
        <w:rPr>
          <w:b/>
          <w:bCs/>
          <w:sz w:val="24"/>
          <w:szCs w:val="24"/>
        </w:rPr>
        <w:t xml:space="preserve"> (Beschlussvorlage)</w:t>
      </w:r>
    </w:p>
    <w:p w14:paraId="59276BF7" w14:textId="77777777" w:rsidR="004F5A77" w:rsidRDefault="004F5A77" w:rsidP="001F2274">
      <w:pPr>
        <w:rPr>
          <w:b/>
          <w:bCs/>
          <w:sz w:val="24"/>
          <w:szCs w:val="24"/>
        </w:rPr>
      </w:pPr>
    </w:p>
    <w:p w14:paraId="1E0B2205" w14:textId="77777777" w:rsidR="006E64B3" w:rsidRDefault="000B205C" w:rsidP="001F2274">
      <w:pPr>
        <w:rPr>
          <w:sz w:val="24"/>
          <w:szCs w:val="24"/>
        </w:rPr>
      </w:pPr>
      <w:r>
        <w:rPr>
          <w:sz w:val="24"/>
          <w:szCs w:val="24"/>
        </w:rPr>
        <w:t>Die</w:t>
      </w:r>
      <w:r w:rsidR="00C6579A">
        <w:rPr>
          <w:sz w:val="24"/>
          <w:szCs w:val="24"/>
        </w:rPr>
        <w:t xml:space="preserve"> zu erwartenden Verwaltungskosten für den Pastoralraum (</w:t>
      </w:r>
      <w:r w:rsidR="001576BE">
        <w:rPr>
          <w:sz w:val="24"/>
          <w:szCs w:val="24"/>
        </w:rPr>
        <w:t xml:space="preserve">unter anderem Büro, Telefon, Internet-Domain, Nextcloud, </w:t>
      </w:r>
      <w:r w:rsidR="000752A8">
        <w:rPr>
          <w:sz w:val="24"/>
          <w:szCs w:val="24"/>
        </w:rPr>
        <w:t>etc., Personalkosten werden vom Bistum übernommen) sollen</w:t>
      </w:r>
      <w:r w:rsidR="006000F2">
        <w:rPr>
          <w:sz w:val="24"/>
          <w:szCs w:val="24"/>
        </w:rPr>
        <w:t xml:space="preserve"> per Umlageverfahren von den Gemeinden übernommen werden</w:t>
      </w:r>
      <w:r w:rsidR="006F4FA5">
        <w:rPr>
          <w:sz w:val="24"/>
          <w:szCs w:val="24"/>
        </w:rPr>
        <w:t xml:space="preserve"> (s.Anlage)</w:t>
      </w:r>
      <w:r w:rsidR="006000F2">
        <w:rPr>
          <w:sz w:val="24"/>
          <w:szCs w:val="24"/>
        </w:rPr>
        <w:t xml:space="preserve">. Das Bistum stellt einen </w:t>
      </w:r>
      <w:r w:rsidR="00C4520F">
        <w:rPr>
          <w:sz w:val="24"/>
          <w:szCs w:val="24"/>
        </w:rPr>
        <w:t>Zuschuss in Höhe von EUR 2.000 für das Jahr 2023 und 2024 zu Verfügung</w:t>
      </w:r>
      <w:r w:rsidR="00E556E3">
        <w:rPr>
          <w:sz w:val="24"/>
          <w:szCs w:val="24"/>
        </w:rPr>
        <w:t xml:space="preserve">. </w:t>
      </w:r>
    </w:p>
    <w:p w14:paraId="1028F48B" w14:textId="1580E7AD" w:rsidR="00D00A6D" w:rsidRDefault="00E556E3" w:rsidP="001F2274">
      <w:pPr>
        <w:rPr>
          <w:sz w:val="24"/>
          <w:szCs w:val="24"/>
        </w:rPr>
      </w:pPr>
      <w:r>
        <w:rPr>
          <w:sz w:val="24"/>
          <w:szCs w:val="24"/>
        </w:rPr>
        <w:t xml:space="preserve">Diese Finanzierung wurde bereits von den KVRs genehmigt. </w:t>
      </w:r>
    </w:p>
    <w:p w14:paraId="7887B173" w14:textId="77777777" w:rsidR="00ED29CD" w:rsidRDefault="00ED29CD" w:rsidP="001F2274">
      <w:pPr>
        <w:rPr>
          <w:sz w:val="24"/>
          <w:szCs w:val="24"/>
        </w:rPr>
      </w:pPr>
    </w:p>
    <w:p w14:paraId="3CEA7A75" w14:textId="2F64234E" w:rsidR="00ED29CD" w:rsidRPr="00ED29CD" w:rsidRDefault="00ED29CD" w:rsidP="00ED29CD">
      <w:pPr>
        <w:suppressAutoHyphens w:val="0"/>
        <w:autoSpaceDN/>
        <w:rPr>
          <w:rFonts w:ascii="Arial" w:eastAsiaTheme="minorHAnsi" w:hAnsi="Arial"/>
          <w:i/>
          <w:iCs/>
          <w:color w:val="0000FF"/>
          <w:kern w:val="2"/>
          <w:sz w:val="20"/>
          <w:szCs w:val="20"/>
          <w:lang w:eastAsia="en-US"/>
          <w14:ligatures w14:val="standardContextual"/>
        </w:rPr>
      </w:pPr>
      <w:r w:rsidRPr="00ED29CD">
        <w:rPr>
          <w:rFonts w:ascii="Arial" w:eastAsiaTheme="minorHAnsi" w:hAnsi="Arial"/>
          <w:i/>
          <w:iCs/>
          <w:color w:val="0000FF"/>
          <w:kern w:val="2"/>
          <w:sz w:val="20"/>
          <w:szCs w:val="20"/>
          <w:lang w:eastAsia="en-US"/>
          <w14:ligatures w14:val="standardContextual"/>
        </w:rPr>
        <w:t>Beschlussvorlage</w:t>
      </w:r>
    </w:p>
    <w:p w14:paraId="0A68A4E9" w14:textId="77777777" w:rsidR="00ED29CD" w:rsidRPr="00ED29CD" w:rsidRDefault="00ED29CD" w:rsidP="00ED29CD">
      <w:pPr>
        <w:suppressAutoHyphens w:val="0"/>
        <w:autoSpaceDN/>
        <w:rPr>
          <w:rFonts w:ascii="Arial" w:eastAsiaTheme="minorHAnsi" w:hAnsi="Arial"/>
          <w:i/>
          <w:iCs/>
          <w:color w:val="0000FF"/>
          <w:kern w:val="2"/>
          <w:sz w:val="20"/>
          <w:szCs w:val="20"/>
          <w:lang w:eastAsia="en-US"/>
          <w14:ligatures w14:val="standardContextual"/>
        </w:rPr>
      </w:pPr>
    </w:p>
    <w:p w14:paraId="5A645E5B" w14:textId="77777777" w:rsidR="005D32E7" w:rsidRDefault="00ED29CD" w:rsidP="005D32E7">
      <w:pPr>
        <w:suppressAutoHyphens w:val="0"/>
        <w:autoSpaceDN/>
        <w:rPr>
          <w:rFonts w:asciiTheme="minorHAnsi" w:eastAsiaTheme="minorHAnsi" w:hAnsiTheme="minorHAnsi" w:cstheme="minorBidi"/>
          <w:kern w:val="2"/>
          <w:sz w:val="24"/>
          <w:szCs w:val="24"/>
          <w:lang w:eastAsia="en-US"/>
          <w14:ligatures w14:val="standardContextual"/>
        </w:rPr>
      </w:pPr>
      <w:r w:rsidRPr="00ED29CD">
        <w:rPr>
          <w:rFonts w:ascii="Arial" w:eastAsiaTheme="minorHAnsi" w:hAnsi="Arial"/>
          <w:i/>
          <w:iCs/>
          <w:color w:val="0000FF"/>
          <w:kern w:val="2"/>
          <w:sz w:val="20"/>
          <w:szCs w:val="20"/>
          <w:lang w:eastAsia="en-US"/>
          <w14:ligatures w14:val="standardContextual"/>
        </w:rPr>
        <w:t>Die Pastoralraumkonferenz stimmt dem von den Verwaltungsräten der derzeitigen Pfarreien des Pastoralraumes genehmigten Umlageverfahren zur Finanzierung der Verwaltungskosten des Pastoralraumes zu.</w:t>
      </w:r>
    </w:p>
    <w:p w14:paraId="327EBE35" w14:textId="50CF52B9" w:rsidR="00DD1C0E" w:rsidRPr="005D32E7" w:rsidRDefault="00D23495" w:rsidP="005D32E7">
      <w:pPr>
        <w:suppressAutoHyphens w:val="0"/>
        <w:autoSpaceDN/>
        <w:rPr>
          <w:rFonts w:asciiTheme="minorHAnsi" w:eastAsiaTheme="minorHAnsi" w:hAnsiTheme="minorHAnsi" w:cstheme="minorBidi"/>
          <w:kern w:val="2"/>
          <w:sz w:val="24"/>
          <w:szCs w:val="24"/>
          <w:lang w:eastAsia="en-US"/>
          <w14:ligatures w14:val="standardContextual"/>
        </w:rPr>
      </w:pPr>
      <w:r>
        <w:rPr>
          <w:sz w:val="24"/>
          <w:szCs w:val="24"/>
        </w:rPr>
        <w:lastRenderedPageBreak/>
        <w:t xml:space="preserve">Ergebnis: </w:t>
      </w:r>
      <w:r w:rsidR="00CD6B72">
        <w:rPr>
          <w:sz w:val="24"/>
          <w:szCs w:val="24"/>
        </w:rPr>
        <w:t xml:space="preserve">Die PRK </w:t>
      </w:r>
      <w:r w:rsidR="006F2C84">
        <w:rPr>
          <w:sz w:val="24"/>
          <w:szCs w:val="24"/>
        </w:rPr>
        <w:t>stimmt der Beschlu</w:t>
      </w:r>
      <w:r w:rsidR="00E57D3F">
        <w:rPr>
          <w:sz w:val="24"/>
          <w:szCs w:val="24"/>
        </w:rPr>
        <w:t>ss</w:t>
      </w:r>
      <w:r w:rsidR="006F2C84">
        <w:rPr>
          <w:sz w:val="24"/>
          <w:szCs w:val="24"/>
        </w:rPr>
        <w:t>vorlage zu</w:t>
      </w:r>
      <w:r w:rsidR="006B0745">
        <w:rPr>
          <w:sz w:val="24"/>
          <w:szCs w:val="24"/>
        </w:rPr>
        <w:t xml:space="preserve"> (1 Enthaltung)</w:t>
      </w:r>
      <w:r w:rsidR="00CD6B72">
        <w:rPr>
          <w:sz w:val="24"/>
          <w:szCs w:val="24"/>
        </w:rPr>
        <w:t>.</w:t>
      </w:r>
    </w:p>
    <w:p w14:paraId="19B2125D" w14:textId="77777777" w:rsidR="00E22BED" w:rsidRPr="00D00A6D" w:rsidRDefault="00E22BED" w:rsidP="001F2274">
      <w:pPr>
        <w:rPr>
          <w:sz w:val="24"/>
          <w:szCs w:val="24"/>
        </w:rPr>
      </w:pPr>
    </w:p>
    <w:p w14:paraId="1AD053D7" w14:textId="3C4B32C6" w:rsidR="00E22BED" w:rsidRDefault="00E22BED" w:rsidP="001F22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Top </w:t>
      </w:r>
      <w:r w:rsidR="004341D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:</w:t>
      </w:r>
    </w:p>
    <w:p w14:paraId="452D1DAC" w14:textId="0F94222C" w:rsidR="00E22BED" w:rsidRDefault="004341D1" w:rsidP="001F227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Aus der Themengruppe Verwaltung</w:t>
      </w:r>
      <w:r w:rsidR="00E22BED">
        <w:rPr>
          <w:b/>
          <w:bCs/>
          <w:sz w:val="24"/>
          <w:szCs w:val="24"/>
        </w:rPr>
        <w:t xml:space="preserve"> </w:t>
      </w:r>
    </w:p>
    <w:p w14:paraId="50ED5E07" w14:textId="77777777" w:rsidR="007A45CF" w:rsidRDefault="007A45CF" w:rsidP="001F2274">
      <w:pPr>
        <w:rPr>
          <w:sz w:val="24"/>
          <w:szCs w:val="24"/>
        </w:rPr>
      </w:pPr>
    </w:p>
    <w:p w14:paraId="5467EF6A" w14:textId="35AD6CCA" w:rsidR="001B13D1" w:rsidRDefault="00D733C2" w:rsidP="00FB23EB">
      <w:pPr>
        <w:rPr>
          <w:sz w:val="24"/>
          <w:szCs w:val="24"/>
        </w:rPr>
      </w:pPr>
      <w:r>
        <w:rPr>
          <w:sz w:val="24"/>
          <w:szCs w:val="24"/>
        </w:rPr>
        <w:t>Die Themengruppe Verwaltung is</w:t>
      </w:r>
      <w:r w:rsidR="00DB2C9A">
        <w:rPr>
          <w:sz w:val="24"/>
          <w:szCs w:val="24"/>
        </w:rPr>
        <w:t xml:space="preserve">t im Zeitplan und behandelt verschiedene Themen, unter anderem Einführung </w:t>
      </w:r>
      <w:r w:rsidR="00737BFA">
        <w:rPr>
          <w:sz w:val="24"/>
          <w:szCs w:val="24"/>
        </w:rPr>
        <w:t xml:space="preserve">der Software </w:t>
      </w:r>
      <w:r w:rsidR="00DB2C9A">
        <w:rPr>
          <w:sz w:val="24"/>
          <w:szCs w:val="24"/>
        </w:rPr>
        <w:t>Churchdesk</w:t>
      </w:r>
      <w:r w:rsidR="00732AED">
        <w:rPr>
          <w:sz w:val="24"/>
          <w:szCs w:val="24"/>
        </w:rPr>
        <w:t xml:space="preserve">. Hier </w:t>
      </w:r>
      <w:r w:rsidR="00B24AAD">
        <w:rPr>
          <w:sz w:val="24"/>
          <w:szCs w:val="24"/>
        </w:rPr>
        <w:t>fanden bereits mehrere Treffen, auch mit Vertretern von Churchdesk</w:t>
      </w:r>
      <w:r w:rsidR="00150AAF">
        <w:rPr>
          <w:sz w:val="24"/>
          <w:szCs w:val="24"/>
        </w:rPr>
        <w:t>,</w:t>
      </w:r>
      <w:r w:rsidR="00B24AAD">
        <w:rPr>
          <w:sz w:val="24"/>
          <w:szCs w:val="24"/>
        </w:rPr>
        <w:t xml:space="preserve"> statt</w:t>
      </w:r>
      <w:r w:rsidR="00150AAF">
        <w:rPr>
          <w:sz w:val="24"/>
          <w:szCs w:val="24"/>
        </w:rPr>
        <w:t xml:space="preserve">. </w:t>
      </w:r>
    </w:p>
    <w:p w14:paraId="5198916A" w14:textId="07052747" w:rsidR="00694AD8" w:rsidRDefault="00150AAF" w:rsidP="00FB23EB">
      <w:pPr>
        <w:rPr>
          <w:sz w:val="24"/>
          <w:szCs w:val="24"/>
        </w:rPr>
      </w:pPr>
      <w:r>
        <w:rPr>
          <w:sz w:val="24"/>
          <w:szCs w:val="24"/>
        </w:rPr>
        <w:t xml:space="preserve">Des Weiteren geht es um die Umsetzung des </w:t>
      </w:r>
      <w:r w:rsidR="003068D7">
        <w:rPr>
          <w:sz w:val="24"/>
          <w:szCs w:val="24"/>
        </w:rPr>
        <w:t>Front-/ und Backoffice-Konzeptes. Hier bittet die Theme</w:t>
      </w:r>
      <w:r w:rsidR="0007521E">
        <w:rPr>
          <w:sz w:val="24"/>
          <w:szCs w:val="24"/>
        </w:rPr>
        <w:t>ngruppe</w:t>
      </w:r>
      <w:r w:rsidR="00732AED">
        <w:rPr>
          <w:sz w:val="24"/>
          <w:szCs w:val="24"/>
        </w:rPr>
        <w:t xml:space="preserve"> </w:t>
      </w:r>
      <w:r w:rsidR="0007521E">
        <w:rPr>
          <w:sz w:val="24"/>
          <w:szCs w:val="24"/>
        </w:rPr>
        <w:t xml:space="preserve">um </w:t>
      </w:r>
      <w:r w:rsidR="0028089C">
        <w:rPr>
          <w:sz w:val="24"/>
          <w:szCs w:val="24"/>
        </w:rPr>
        <w:t xml:space="preserve">Impulse aus der PRK. Aus diesem Grund wurden 4 Fragen ausgegeben und die Mitglieder </w:t>
      </w:r>
      <w:r w:rsidR="0077682E">
        <w:rPr>
          <w:sz w:val="24"/>
          <w:szCs w:val="24"/>
        </w:rPr>
        <w:t>gebeten, in vier Gruppen diese zu besprechen. In der anschließenden kurzen</w:t>
      </w:r>
      <w:r w:rsidR="00694AD8">
        <w:rPr>
          <w:sz w:val="24"/>
          <w:szCs w:val="24"/>
        </w:rPr>
        <w:t xml:space="preserve"> Vorstellung der Ergebnisse wurden unter anderem folgende Punkte genannt</w:t>
      </w:r>
      <w:r w:rsidR="001A4FA7">
        <w:rPr>
          <w:sz w:val="24"/>
          <w:szCs w:val="24"/>
        </w:rPr>
        <w:t>:</w:t>
      </w:r>
    </w:p>
    <w:p w14:paraId="6F3EFC8C" w14:textId="0D04D81B" w:rsidR="00F03E60" w:rsidRPr="00F03E60" w:rsidRDefault="00F03E60" w:rsidP="00F03E60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Verwaltungsgruppe</w:t>
      </w:r>
      <w:r w:rsidR="00323FFD">
        <w:rPr>
          <w:sz w:val="24"/>
          <w:szCs w:val="24"/>
        </w:rPr>
        <w:t xml:space="preserve"> muss das Konzept erarbeiten/ umsetzen</w:t>
      </w:r>
    </w:p>
    <w:p w14:paraId="7A740D00" w14:textId="734961FB" w:rsidR="001A4FA7" w:rsidRDefault="001A4FA7" w:rsidP="001A4FA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Verwaltungsleiter ist verantwortlich, aber noch nicht ge</w:t>
      </w:r>
      <w:r w:rsidR="00A03E81">
        <w:rPr>
          <w:sz w:val="24"/>
          <w:szCs w:val="24"/>
        </w:rPr>
        <w:t>funden</w:t>
      </w:r>
    </w:p>
    <w:p w14:paraId="0CA88083" w14:textId="60647F20" w:rsidR="00A03E81" w:rsidRDefault="00A03E81" w:rsidP="001A4FA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Schlüsselausgabe problematisch, </w:t>
      </w:r>
      <w:r w:rsidR="00737BFA">
        <w:rPr>
          <w:sz w:val="24"/>
          <w:szCs w:val="24"/>
        </w:rPr>
        <w:t>Schliess</w:t>
      </w:r>
      <w:r>
        <w:rPr>
          <w:sz w:val="24"/>
          <w:szCs w:val="24"/>
        </w:rPr>
        <w:t xml:space="preserve">system möglich? </w:t>
      </w:r>
      <w:r w:rsidR="005B6267">
        <w:rPr>
          <w:sz w:val="24"/>
          <w:szCs w:val="24"/>
        </w:rPr>
        <w:t>Kosten?</w:t>
      </w:r>
    </w:p>
    <w:p w14:paraId="15BF567C" w14:textId="63B7B647" w:rsidR="005B6267" w:rsidRDefault="005B6267" w:rsidP="001A4FA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Ansprechpartner vor Ort immens wichtig</w:t>
      </w:r>
    </w:p>
    <w:p w14:paraId="2AC54EC0" w14:textId="015BD4D8" w:rsidR="005B6267" w:rsidRDefault="005B6267" w:rsidP="001A4FA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Lage des Backoffice (hier ist auch das Archiv</w:t>
      </w:r>
      <w:r w:rsidR="009B7AAB">
        <w:rPr>
          <w:sz w:val="24"/>
          <w:szCs w:val="24"/>
        </w:rPr>
        <w:t>) nicht von Bedeutung</w:t>
      </w:r>
    </w:p>
    <w:p w14:paraId="25A746E7" w14:textId="786B29DF" w:rsidR="009B7AAB" w:rsidRDefault="009B7AAB" w:rsidP="001A4FA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Gute Infrastruktur im Backoffice wichtig</w:t>
      </w:r>
    </w:p>
    <w:p w14:paraId="1D9592AA" w14:textId="4300659D" w:rsidR="009B7AAB" w:rsidRDefault="00FB770F" w:rsidP="001A4FA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Zentrale Telefon-Nummer für bessere Erreichbarkeit</w:t>
      </w:r>
    </w:p>
    <w:p w14:paraId="1FDE8088" w14:textId="386955E2" w:rsidR="00FB770F" w:rsidRDefault="00FB770F" w:rsidP="001A4FA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Stellvertreterregelung</w:t>
      </w:r>
    </w:p>
    <w:p w14:paraId="61416452" w14:textId="57BE6EAB" w:rsidR="00FB770F" w:rsidRDefault="00F03E60" w:rsidP="001A4FA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Informationsver</w:t>
      </w:r>
      <w:r w:rsidR="00E70FAF">
        <w:rPr>
          <w:sz w:val="24"/>
          <w:szCs w:val="24"/>
        </w:rPr>
        <w:t>lust</w:t>
      </w:r>
      <w:r>
        <w:rPr>
          <w:sz w:val="24"/>
          <w:szCs w:val="24"/>
        </w:rPr>
        <w:t>?</w:t>
      </w:r>
    </w:p>
    <w:p w14:paraId="2AD496E4" w14:textId="77777777" w:rsidR="00F03E60" w:rsidRPr="001A4FA7" w:rsidRDefault="00F03E60" w:rsidP="00E70FAF">
      <w:pPr>
        <w:pStyle w:val="Listenabsatz"/>
        <w:rPr>
          <w:sz w:val="24"/>
          <w:szCs w:val="24"/>
        </w:rPr>
      </w:pPr>
    </w:p>
    <w:p w14:paraId="1B01703D" w14:textId="7603BC3D" w:rsidR="00694AD8" w:rsidRPr="00D00A6D" w:rsidRDefault="00694AD8" w:rsidP="00FB23EB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453B43">
        <w:rPr>
          <w:sz w:val="24"/>
          <w:szCs w:val="24"/>
        </w:rPr>
        <w:t>beantworteten Fragebogen</w:t>
      </w:r>
      <w:r w:rsidR="00C64E96">
        <w:rPr>
          <w:sz w:val="24"/>
          <w:szCs w:val="24"/>
        </w:rPr>
        <w:t xml:space="preserve"> (</w:t>
      </w:r>
      <w:r w:rsidR="00786DB6">
        <w:rPr>
          <w:sz w:val="24"/>
          <w:szCs w:val="24"/>
        </w:rPr>
        <w:t>s. Anlage)</w:t>
      </w:r>
      <w:r w:rsidR="00453B43">
        <w:rPr>
          <w:sz w:val="24"/>
          <w:szCs w:val="24"/>
        </w:rPr>
        <w:t xml:space="preserve"> gehen nun an die Themengruppe Verwaltung zur weiteren Auswertung.</w:t>
      </w:r>
    </w:p>
    <w:p w14:paraId="6ED81CA8" w14:textId="77777777" w:rsidR="00E22BED" w:rsidRDefault="00E22BED" w:rsidP="001F2274">
      <w:pPr>
        <w:rPr>
          <w:b/>
          <w:bCs/>
          <w:sz w:val="24"/>
          <w:szCs w:val="24"/>
        </w:rPr>
      </w:pPr>
    </w:p>
    <w:p w14:paraId="0906CA50" w14:textId="4585E7B6" w:rsidR="00035AA1" w:rsidRDefault="00035AA1" w:rsidP="001F22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Top </w:t>
      </w:r>
      <w:r w:rsidR="00A0060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:</w:t>
      </w:r>
    </w:p>
    <w:p w14:paraId="648C1456" w14:textId="698C833C" w:rsidR="00035AA1" w:rsidRDefault="00A0060B" w:rsidP="001F227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Verschiedenes</w:t>
      </w:r>
    </w:p>
    <w:p w14:paraId="54222623" w14:textId="77777777" w:rsidR="004F5A77" w:rsidRDefault="004F5A77" w:rsidP="001F2274">
      <w:pPr>
        <w:rPr>
          <w:sz w:val="24"/>
          <w:szCs w:val="24"/>
        </w:rPr>
      </w:pPr>
    </w:p>
    <w:p w14:paraId="74B108C8" w14:textId="77777777" w:rsidR="00C24406" w:rsidRDefault="008117B0" w:rsidP="001F2274">
      <w:pPr>
        <w:rPr>
          <w:sz w:val="24"/>
          <w:szCs w:val="24"/>
        </w:rPr>
      </w:pPr>
      <w:r>
        <w:rPr>
          <w:sz w:val="24"/>
          <w:szCs w:val="24"/>
        </w:rPr>
        <w:t>Nach vielen aufwändigen Besuchsterminen und</w:t>
      </w:r>
      <w:r w:rsidR="00204D48">
        <w:rPr>
          <w:sz w:val="24"/>
          <w:szCs w:val="24"/>
        </w:rPr>
        <w:t xml:space="preserve"> der</w:t>
      </w:r>
      <w:r>
        <w:rPr>
          <w:sz w:val="24"/>
          <w:szCs w:val="24"/>
        </w:rPr>
        <w:t xml:space="preserve"> Auswertung der gewonnen Daten ist die </w:t>
      </w:r>
      <w:r w:rsidR="00BF0A1F">
        <w:rPr>
          <w:sz w:val="24"/>
          <w:szCs w:val="24"/>
        </w:rPr>
        <w:t>Gebäude</w:t>
      </w:r>
      <w:r w:rsidR="004E7FA4">
        <w:rPr>
          <w:sz w:val="24"/>
          <w:szCs w:val="24"/>
        </w:rPr>
        <w:t>gruppe</w:t>
      </w:r>
      <w:r w:rsidR="00BF0A1F">
        <w:rPr>
          <w:sz w:val="24"/>
          <w:szCs w:val="24"/>
        </w:rPr>
        <w:t xml:space="preserve"> so weit, ihren Vorschlag für die Fortführung der Geb</w:t>
      </w:r>
      <w:r w:rsidR="008F24F2">
        <w:rPr>
          <w:sz w:val="24"/>
          <w:szCs w:val="24"/>
        </w:rPr>
        <w:t xml:space="preserve">äude im Pastoralraum zu veröffentlichen. </w:t>
      </w:r>
    </w:p>
    <w:p w14:paraId="73456174" w14:textId="0B3112F5" w:rsidR="001D07F4" w:rsidRDefault="00D91EC4" w:rsidP="001F2274">
      <w:pPr>
        <w:rPr>
          <w:sz w:val="24"/>
          <w:szCs w:val="24"/>
        </w:rPr>
      </w:pPr>
      <w:r>
        <w:rPr>
          <w:sz w:val="24"/>
          <w:szCs w:val="24"/>
        </w:rPr>
        <w:t xml:space="preserve">Da das Ergebnisdokument sehr umfangreich ist (35 MB), kann das Dokument in Nextcloud eingesehen werden: Phase II/Pastoralraum Konferenzen/Arbeitspapiere/Ergebnis Team Gebäude. </w:t>
      </w:r>
      <w:r w:rsidR="008F24F2">
        <w:rPr>
          <w:sz w:val="24"/>
          <w:szCs w:val="24"/>
        </w:rPr>
        <w:t>Vielen Dank an die Mitglieder</w:t>
      </w:r>
      <w:r w:rsidR="004E7FA4">
        <w:rPr>
          <w:sz w:val="24"/>
          <w:szCs w:val="24"/>
        </w:rPr>
        <w:t xml:space="preserve"> für ihr Eng</w:t>
      </w:r>
      <w:r w:rsidR="007D1979">
        <w:rPr>
          <w:sz w:val="24"/>
          <w:szCs w:val="24"/>
        </w:rPr>
        <w:t>agement</w:t>
      </w:r>
      <w:r w:rsidR="004E7FA4">
        <w:rPr>
          <w:sz w:val="24"/>
          <w:szCs w:val="24"/>
        </w:rPr>
        <w:t xml:space="preserve">! </w:t>
      </w:r>
    </w:p>
    <w:p w14:paraId="56A22729" w14:textId="0D914EAF" w:rsidR="006845FC" w:rsidRDefault="00CB5F26" w:rsidP="001F2274">
      <w:pPr>
        <w:rPr>
          <w:sz w:val="24"/>
          <w:szCs w:val="24"/>
        </w:rPr>
      </w:pPr>
      <w:r>
        <w:rPr>
          <w:sz w:val="24"/>
          <w:szCs w:val="24"/>
        </w:rPr>
        <w:t>Nu</w:t>
      </w:r>
      <w:r w:rsidR="003E4A98">
        <w:rPr>
          <w:sz w:val="24"/>
          <w:szCs w:val="24"/>
        </w:rPr>
        <w:t>n ist es an den übrigen Projektgruppen und Gremien</w:t>
      </w:r>
      <w:r w:rsidR="00204D48">
        <w:rPr>
          <w:sz w:val="24"/>
          <w:szCs w:val="24"/>
        </w:rPr>
        <w:t>,</w:t>
      </w:r>
      <w:r w:rsidR="003E4A98">
        <w:rPr>
          <w:sz w:val="24"/>
          <w:szCs w:val="24"/>
        </w:rPr>
        <w:t xml:space="preserve"> dieses Ergebnis zu beraten und in die weitere A</w:t>
      </w:r>
      <w:r w:rsidR="00CB16A5">
        <w:rPr>
          <w:sz w:val="24"/>
          <w:szCs w:val="24"/>
        </w:rPr>
        <w:t xml:space="preserve">rbeit einzubeziehen. Die </w:t>
      </w:r>
      <w:r w:rsidR="004D31CC">
        <w:rPr>
          <w:sz w:val="24"/>
          <w:szCs w:val="24"/>
        </w:rPr>
        <w:t>Einordnung</w:t>
      </w:r>
      <w:r w:rsidR="00CB16A5">
        <w:rPr>
          <w:sz w:val="24"/>
          <w:szCs w:val="24"/>
        </w:rPr>
        <w:t xml:space="preserve"> der Geb</w:t>
      </w:r>
      <w:r w:rsidR="00A405CC">
        <w:rPr>
          <w:sz w:val="24"/>
          <w:szCs w:val="24"/>
        </w:rPr>
        <w:t>äude in Gruppe 4 bedeutet keine Schließung zum 01.01.2025</w:t>
      </w:r>
      <w:r w:rsidR="00EC6CE3">
        <w:rPr>
          <w:sz w:val="24"/>
          <w:szCs w:val="24"/>
        </w:rPr>
        <w:t>, sondern den Stop einer weiteren Bezuschussung.</w:t>
      </w:r>
    </w:p>
    <w:p w14:paraId="3E63C235" w14:textId="77777777" w:rsidR="008D735B" w:rsidRPr="007D05DB" w:rsidRDefault="008D735B" w:rsidP="007D05DB">
      <w:pPr>
        <w:rPr>
          <w:sz w:val="24"/>
          <w:szCs w:val="24"/>
        </w:rPr>
      </w:pPr>
    </w:p>
    <w:p w14:paraId="141E4CAA" w14:textId="77777777" w:rsidR="008D735B" w:rsidRDefault="0011531B">
      <w:r>
        <w:rPr>
          <w:b/>
          <w:bCs/>
          <w:sz w:val="24"/>
          <w:szCs w:val="24"/>
        </w:rPr>
        <w:t>Die nächste Pastoralraumkonferenz</w:t>
      </w:r>
      <w:r>
        <w:rPr>
          <w:sz w:val="24"/>
          <w:szCs w:val="24"/>
        </w:rPr>
        <w:t xml:space="preserve"> (bitte vormerken):</w:t>
      </w:r>
    </w:p>
    <w:p w14:paraId="696FCE54" w14:textId="77777777" w:rsidR="008D735B" w:rsidRDefault="008D735B">
      <w:pPr>
        <w:rPr>
          <w:sz w:val="24"/>
          <w:szCs w:val="24"/>
        </w:rPr>
      </w:pPr>
    </w:p>
    <w:p w14:paraId="014B4BAE" w14:textId="68F63B9C" w:rsidR="008D735B" w:rsidRDefault="003245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Donnerstag</w:t>
      </w:r>
      <w:r w:rsidR="0011531B">
        <w:rPr>
          <w:b/>
          <w:bCs/>
          <w:sz w:val="24"/>
          <w:szCs w:val="24"/>
        </w:rPr>
        <w:t>, 2</w:t>
      </w:r>
      <w:r w:rsidR="00231249">
        <w:rPr>
          <w:b/>
          <w:bCs/>
          <w:sz w:val="24"/>
          <w:szCs w:val="24"/>
        </w:rPr>
        <w:t>2</w:t>
      </w:r>
      <w:r w:rsidR="0011531B">
        <w:rPr>
          <w:b/>
          <w:bCs/>
          <w:sz w:val="24"/>
          <w:szCs w:val="24"/>
        </w:rPr>
        <w:t xml:space="preserve">. </w:t>
      </w:r>
      <w:r w:rsidR="00231249">
        <w:rPr>
          <w:b/>
          <w:bCs/>
          <w:sz w:val="24"/>
          <w:szCs w:val="24"/>
        </w:rPr>
        <w:t xml:space="preserve">Juni </w:t>
      </w:r>
      <w:r w:rsidR="0011531B">
        <w:rPr>
          <w:b/>
          <w:bCs/>
          <w:sz w:val="24"/>
          <w:szCs w:val="24"/>
        </w:rPr>
        <w:t>2023, 19.30 Uhr (</w:t>
      </w:r>
      <w:r w:rsidR="00296F9D">
        <w:rPr>
          <w:b/>
          <w:bCs/>
          <w:sz w:val="24"/>
          <w:szCs w:val="24"/>
        </w:rPr>
        <w:t>via Zoom</w:t>
      </w:r>
      <w:r w:rsidR="0011531B">
        <w:rPr>
          <w:b/>
          <w:bCs/>
          <w:sz w:val="24"/>
          <w:szCs w:val="24"/>
        </w:rPr>
        <w:t>)</w:t>
      </w:r>
    </w:p>
    <w:p w14:paraId="40A2F98C" w14:textId="77777777" w:rsidR="008D735B" w:rsidRDefault="0011531B">
      <w:pPr>
        <w:rPr>
          <w:sz w:val="24"/>
          <w:szCs w:val="24"/>
        </w:rPr>
      </w:pPr>
      <w:r>
        <w:rPr>
          <w:sz w:val="24"/>
          <w:szCs w:val="24"/>
        </w:rPr>
        <w:t>Die Einladung mit der Tagesordnung erhalten Sie rechtzeitig.</w:t>
      </w:r>
    </w:p>
    <w:p w14:paraId="474C5790" w14:textId="77777777" w:rsidR="008D735B" w:rsidRDefault="008D735B">
      <w:pPr>
        <w:rPr>
          <w:sz w:val="24"/>
          <w:szCs w:val="24"/>
        </w:rPr>
      </w:pPr>
    </w:p>
    <w:p w14:paraId="56C7FD3D" w14:textId="77777777" w:rsidR="008D735B" w:rsidRDefault="001153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 7:</w:t>
      </w:r>
    </w:p>
    <w:p w14:paraId="514AE367" w14:textId="4811A458" w:rsidR="008D735B" w:rsidRDefault="001153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Abschlu</w:t>
      </w:r>
      <w:r w:rsidR="009E48AB">
        <w:rPr>
          <w:b/>
          <w:bCs/>
          <w:sz w:val="24"/>
          <w:szCs w:val="24"/>
        </w:rPr>
        <w:t xml:space="preserve">ssworte </w:t>
      </w:r>
      <w:r>
        <w:rPr>
          <w:b/>
          <w:bCs/>
          <w:sz w:val="24"/>
          <w:szCs w:val="24"/>
        </w:rPr>
        <w:t>und Segen: Schwester Maria Magdalena</w:t>
      </w:r>
    </w:p>
    <w:p w14:paraId="19444261" w14:textId="77777777" w:rsidR="005D32E7" w:rsidRDefault="005D32E7"/>
    <w:p w14:paraId="4102C2E1" w14:textId="77777777" w:rsidR="008D735B" w:rsidRDefault="008D735B">
      <w:pPr>
        <w:rPr>
          <w:sz w:val="24"/>
          <w:szCs w:val="24"/>
        </w:rPr>
      </w:pPr>
    </w:p>
    <w:p w14:paraId="434383FC" w14:textId="6AB351B0" w:rsidR="008D735B" w:rsidRDefault="0011531B">
      <w:r>
        <w:t>(Für das Protokoll: Steuerungsgruppe)</w:t>
      </w:r>
    </w:p>
    <w:sectPr w:rsidR="008D735B">
      <w:footerReference w:type="even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7CD6" w14:textId="77777777" w:rsidR="004B6AAC" w:rsidRDefault="004B6AAC">
      <w:r>
        <w:separator/>
      </w:r>
    </w:p>
  </w:endnote>
  <w:endnote w:type="continuationSeparator" w:id="0">
    <w:p w14:paraId="5802EE23" w14:textId="77777777" w:rsidR="004B6AAC" w:rsidRDefault="004B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62311338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B95FEEB" w14:textId="5F712BFE" w:rsidR="00C23D24" w:rsidRDefault="00C23D24" w:rsidP="00FB2BE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6E64B3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33A6414" w14:textId="77777777" w:rsidR="00C63FE8" w:rsidRDefault="00C63FE8" w:rsidP="00C23D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57041795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4BC5117" w14:textId="721E59C1" w:rsidR="00C23D24" w:rsidRDefault="00C23D24" w:rsidP="00FB2BE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642E9B2" w14:textId="77777777" w:rsidR="00C63FE8" w:rsidRDefault="00C63FE8" w:rsidP="00C23D2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9FC9" w14:textId="77777777" w:rsidR="004B6AAC" w:rsidRDefault="004B6AAC">
      <w:r>
        <w:rPr>
          <w:color w:val="000000"/>
        </w:rPr>
        <w:separator/>
      </w:r>
    </w:p>
  </w:footnote>
  <w:footnote w:type="continuationSeparator" w:id="0">
    <w:p w14:paraId="4A4767AB" w14:textId="77777777" w:rsidR="004B6AAC" w:rsidRDefault="004B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2D1F"/>
    <w:multiLevelType w:val="hybridMultilevel"/>
    <w:tmpl w:val="811A457A"/>
    <w:lvl w:ilvl="0" w:tplc="FFFFFFFF">
      <w:start w:val="25"/>
      <w:numFmt w:val="bullet"/>
      <w:lvlText w:val="-"/>
      <w:lvlJc w:val="left"/>
      <w:pPr>
        <w:ind w:left="720" w:hanging="360"/>
      </w:pPr>
      <w:rPr>
        <w:rFonts w:ascii="Calibri" w:eastAsia="Yu Mincho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532E1"/>
    <w:multiLevelType w:val="multilevel"/>
    <w:tmpl w:val="4306AEF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10698A"/>
    <w:multiLevelType w:val="multilevel"/>
    <w:tmpl w:val="21505546"/>
    <w:lvl w:ilvl="0">
      <w:numFmt w:val="bullet"/>
      <w:lvlText w:val="-"/>
      <w:lvlJc w:val="left"/>
      <w:pPr>
        <w:ind w:left="720" w:hanging="360"/>
      </w:pPr>
      <w:rPr>
        <w:rFonts w:ascii="Calibri" w:eastAsia="Yu Mincho" w:hAnsi="Calibri" w:cs="Aria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83623745">
    <w:abstractNumId w:val="2"/>
  </w:num>
  <w:num w:numId="2" w16cid:durableId="842352967">
    <w:abstractNumId w:val="1"/>
  </w:num>
  <w:num w:numId="3" w16cid:durableId="126858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5B"/>
    <w:rsid w:val="00021461"/>
    <w:rsid w:val="00035AA1"/>
    <w:rsid w:val="0005626C"/>
    <w:rsid w:val="0007521E"/>
    <w:rsid w:val="000752A8"/>
    <w:rsid w:val="00077BC1"/>
    <w:rsid w:val="00081AE4"/>
    <w:rsid w:val="0008241D"/>
    <w:rsid w:val="000933E6"/>
    <w:rsid w:val="000B205C"/>
    <w:rsid w:val="000B4E6A"/>
    <w:rsid w:val="000B7647"/>
    <w:rsid w:val="000C2A1B"/>
    <w:rsid w:val="000E23F5"/>
    <w:rsid w:val="000E4CCE"/>
    <w:rsid w:val="00102A49"/>
    <w:rsid w:val="00105F7F"/>
    <w:rsid w:val="0011531B"/>
    <w:rsid w:val="0014133A"/>
    <w:rsid w:val="00150AAF"/>
    <w:rsid w:val="001539CA"/>
    <w:rsid w:val="001576BE"/>
    <w:rsid w:val="0019741E"/>
    <w:rsid w:val="001A4FA7"/>
    <w:rsid w:val="001B13D1"/>
    <w:rsid w:val="001D07F4"/>
    <w:rsid w:val="001D0850"/>
    <w:rsid w:val="001D6757"/>
    <w:rsid w:val="001F209D"/>
    <w:rsid w:val="001F21CD"/>
    <w:rsid w:val="001F790C"/>
    <w:rsid w:val="00204D48"/>
    <w:rsid w:val="002072F2"/>
    <w:rsid w:val="0022447C"/>
    <w:rsid w:val="00231249"/>
    <w:rsid w:val="00231852"/>
    <w:rsid w:val="002415AC"/>
    <w:rsid w:val="00256531"/>
    <w:rsid w:val="0028089C"/>
    <w:rsid w:val="00292B7E"/>
    <w:rsid w:val="00296C7E"/>
    <w:rsid w:val="00296F9D"/>
    <w:rsid w:val="002C7EEA"/>
    <w:rsid w:val="002D085A"/>
    <w:rsid w:val="002D69D0"/>
    <w:rsid w:val="002F139B"/>
    <w:rsid w:val="002F2E64"/>
    <w:rsid w:val="002F48E5"/>
    <w:rsid w:val="003068D7"/>
    <w:rsid w:val="00310E72"/>
    <w:rsid w:val="00323FFD"/>
    <w:rsid w:val="00324515"/>
    <w:rsid w:val="003248B9"/>
    <w:rsid w:val="00352BC5"/>
    <w:rsid w:val="00367843"/>
    <w:rsid w:val="0037417E"/>
    <w:rsid w:val="00384141"/>
    <w:rsid w:val="00384E44"/>
    <w:rsid w:val="00397A98"/>
    <w:rsid w:val="003D3AE3"/>
    <w:rsid w:val="003E4A98"/>
    <w:rsid w:val="003F29AC"/>
    <w:rsid w:val="00412DF2"/>
    <w:rsid w:val="00425F2B"/>
    <w:rsid w:val="00426B97"/>
    <w:rsid w:val="004341D1"/>
    <w:rsid w:val="004473B6"/>
    <w:rsid w:val="00450F5B"/>
    <w:rsid w:val="00453B43"/>
    <w:rsid w:val="00456C52"/>
    <w:rsid w:val="00487B72"/>
    <w:rsid w:val="004A3154"/>
    <w:rsid w:val="004A5B91"/>
    <w:rsid w:val="004A6B6A"/>
    <w:rsid w:val="004A6EAF"/>
    <w:rsid w:val="004B6AAC"/>
    <w:rsid w:val="004D31CC"/>
    <w:rsid w:val="004E7FA4"/>
    <w:rsid w:val="004F5A77"/>
    <w:rsid w:val="005038D5"/>
    <w:rsid w:val="00505BB6"/>
    <w:rsid w:val="00520373"/>
    <w:rsid w:val="005273CE"/>
    <w:rsid w:val="00541BE2"/>
    <w:rsid w:val="00552343"/>
    <w:rsid w:val="0057107C"/>
    <w:rsid w:val="0057329B"/>
    <w:rsid w:val="005B033F"/>
    <w:rsid w:val="005B6267"/>
    <w:rsid w:val="005D14B7"/>
    <w:rsid w:val="005D32E7"/>
    <w:rsid w:val="005D3579"/>
    <w:rsid w:val="005E1D18"/>
    <w:rsid w:val="005E2C45"/>
    <w:rsid w:val="005E4A7D"/>
    <w:rsid w:val="006000F2"/>
    <w:rsid w:val="006013A6"/>
    <w:rsid w:val="0064009A"/>
    <w:rsid w:val="006541EA"/>
    <w:rsid w:val="006845FC"/>
    <w:rsid w:val="00694AD8"/>
    <w:rsid w:val="00694DF8"/>
    <w:rsid w:val="006B0745"/>
    <w:rsid w:val="006B2BF1"/>
    <w:rsid w:val="006E2157"/>
    <w:rsid w:val="006E3F1B"/>
    <w:rsid w:val="006E45E9"/>
    <w:rsid w:val="006E64B3"/>
    <w:rsid w:val="006F2C84"/>
    <w:rsid w:val="006F4FA5"/>
    <w:rsid w:val="006F6C8C"/>
    <w:rsid w:val="00703F85"/>
    <w:rsid w:val="0071202A"/>
    <w:rsid w:val="007306A3"/>
    <w:rsid w:val="00732AED"/>
    <w:rsid w:val="00732D6B"/>
    <w:rsid w:val="007342F6"/>
    <w:rsid w:val="00737BFA"/>
    <w:rsid w:val="00743CE6"/>
    <w:rsid w:val="007535B4"/>
    <w:rsid w:val="00757327"/>
    <w:rsid w:val="00770CB6"/>
    <w:rsid w:val="0077682E"/>
    <w:rsid w:val="00786DB6"/>
    <w:rsid w:val="00797F9D"/>
    <w:rsid w:val="007A45CF"/>
    <w:rsid w:val="007B562B"/>
    <w:rsid w:val="007D05DB"/>
    <w:rsid w:val="007D1979"/>
    <w:rsid w:val="007D5FFF"/>
    <w:rsid w:val="007E689C"/>
    <w:rsid w:val="008018A4"/>
    <w:rsid w:val="008117B0"/>
    <w:rsid w:val="00820A2F"/>
    <w:rsid w:val="008264BA"/>
    <w:rsid w:val="00892D5E"/>
    <w:rsid w:val="008C77E8"/>
    <w:rsid w:val="008D735B"/>
    <w:rsid w:val="008E12B8"/>
    <w:rsid w:val="008F24F2"/>
    <w:rsid w:val="00922B4F"/>
    <w:rsid w:val="009311FE"/>
    <w:rsid w:val="00981AA0"/>
    <w:rsid w:val="00981B80"/>
    <w:rsid w:val="009828F7"/>
    <w:rsid w:val="009829EF"/>
    <w:rsid w:val="00985AC5"/>
    <w:rsid w:val="009874FE"/>
    <w:rsid w:val="009933DA"/>
    <w:rsid w:val="009949AB"/>
    <w:rsid w:val="009B7AAB"/>
    <w:rsid w:val="009C4F15"/>
    <w:rsid w:val="009C578F"/>
    <w:rsid w:val="009D1E2D"/>
    <w:rsid w:val="009E2B3F"/>
    <w:rsid w:val="009E48AB"/>
    <w:rsid w:val="009F135E"/>
    <w:rsid w:val="009F35EF"/>
    <w:rsid w:val="00A0060B"/>
    <w:rsid w:val="00A03E81"/>
    <w:rsid w:val="00A32F4D"/>
    <w:rsid w:val="00A36BA0"/>
    <w:rsid w:val="00A37BAC"/>
    <w:rsid w:val="00A405CC"/>
    <w:rsid w:val="00A559C1"/>
    <w:rsid w:val="00A96A5A"/>
    <w:rsid w:val="00AC0344"/>
    <w:rsid w:val="00AC16B3"/>
    <w:rsid w:val="00AC41C6"/>
    <w:rsid w:val="00AC4C18"/>
    <w:rsid w:val="00AD1E92"/>
    <w:rsid w:val="00AD4595"/>
    <w:rsid w:val="00AD5E45"/>
    <w:rsid w:val="00B0016D"/>
    <w:rsid w:val="00B038E5"/>
    <w:rsid w:val="00B05EA0"/>
    <w:rsid w:val="00B24AAD"/>
    <w:rsid w:val="00B334AB"/>
    <w:rsid w:val="00B45CFB"/>
    <w:rsid w:val="00B541E2"/>
    <w:rsid w:val="00B556DC"/>
    <w:rsid w:val="00B55C3E"/>
    <w:rsid w:val="00B61F1C"/>
    <w:rsid w:val="00B959A2"/>
    <w:rsid w:val="00BB4C4B"/>
    <w:rsid w:val="00BD1553"/>
    <w:rsid w:val="00BF0A1F"/>
    <w:rsid w:val="00BF11F8"/>
    <w:rsid w:val="00C05F22"/>
    <w:rsid w:val="00C0694F"/>
    <w:rsid w:val="00C14861"/>
    <w:rsid w:val="00C23D24"/>
    <w:rsid w:val="00C24406"/>
    <w:rsid w:val="00C31F06"/>
    <w:rsid w:val="00C4520F"/>
    <w:rsid w:val="00C51671"/>
    <w:rsid w:val="00C51F1B"/>
    <w:rsid w:val="00C54447"/>
    <w:rsid w:val="00C54600"/>
    <w:rsid w:val="00C63FE8"/>
    <w:rsid w:val="00C6445E"/>
    <w:rsid w:val="00C64E96"/>
    <w:rsid w:val="00C6579A"/>
    <w:rsid w:val="00C90339"/>
    <w:rsid w:val="00CB16A5"/>
    <w:rsid w:val="00CB5F26"/>
    <w:rsid w:val="00CB68C4"/>
    <w:rsid w:val="00CC6DD2"/>
    <w:rsid w:val="00CC7D9F"/>
    <w:rsid w:val="00CD6B72"/>
    <w:rsid w:val="00CF6AD6"/>
    <w:rsid w:val="00D00A6D"/>
    <w:rsid w:val="00D14A03"/>
    <w:rsid w:val="00D23495"/>
    <w:rsid w:val="00D2401E"/>
    <w:rsid w:val="00D2754A"/>
    <w:rsid w:val="00D5659D"/>
    <w:rsid w:val="00D63467"/>
    <w:rsid w:val="00D670B0"/>
    <w:rsid w:val="00D733C2"/>
    <w:rsid w:val="00D90C2C"/>
    <w:rsid w:val="00D91EC4"/>
    <w:rsid w:val="00DA7135"/>
    <w:rsid w:val="00DB234D"/>
    <w:rsid w:val="00DB2C9A"/>
    <w:rsid w:val="00DB7893"/>
    <w:rsid w:val="00DC2E4D"/>
    <w:rsid w:val="00DD1C0E"/>
    <w:rsid w:val="00DD7689"/>
    <w:rsid w:val="00DF3098"/>
    <w:rsid w:val="00DF3A9C"/>
    <w:rsid w:val="00E005C2"/>
    <w:rsid w:val="00E06B83"/>
    <w:rsid w:val="00E148CD"/>
    <w:rsid w:val="00E22BED"/>
    <w:rsid w:val="00E556E3"/>
    <w:rsid w:val="00E57D3F"/>
    <w:rsid w:val="00E70FAF"/>
    <w:rsid w:val="00EB6F5F"/>
    <w:rsid w:val="00EC6CE3"/>
    <w:rsid w:val="00ED29CD"/>
    <w:rsid w:val="00EF05E0"/>
    <w:rsid w:val="00EF6967"/>
    <w:rsid w:val="00F03E60"/>
    <w:rsid w:val="00F2038D"/>
    <w:rsid w:val="00F427AF"/>
    <w:rsid w:val="00F503D1"/>
    <w:rsid w:val="00F5793F"/>
    <w:rsid w:val="00F827ED"/>
    <w:rsid w:val="00F8526A"/>
    <w:rsid w:val="00FA519F"/>
    <w:rsid w:val="00FB0608"/>
    <w:rsid w:val="00FB23EB"/>
    <w:rsid w:val="00FB5720"/>
    <w:rsid w:val="00FB770F"/>
    <w:rsid w:val="00FD10A6"/>
    <w:rsid w:val="00FF3D3D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1A55"/>
  <w15:docId w15:val="{00F8F71C-C3BF-47F4-9C14-CCF2A475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Arial"/>
        <w:kern w:val="3"/>
        <w:sz w:val="22"/>
        <w:szCs w:val="22"/>
        <w:lang w:val="de-DE" w:eastAsia="de-DE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color w:val="0563C1"/>
      <w:u w:val="single"/>
    </w:rPr>
  </w:style>
  <w:style w:type="paragraph" w:styleId="Listenabsatz">
    <w:name w:val="List Paragraph"/>
    <w:basedOn w:val="Standard"/>
    <w:pPr>
      <w:ind w:left="720"/>
      <w:contextualSpacing/>
    </w:pPr>
  </w:style>
  <w:style w:type="paragraph" w:customStyle="1" w:styleId="p1">
    <w:name w:val="p1"/>
    <w:basedOn w:val="Standard"/>
    <w:rsid w:val="009E2B3F"/>
    <w:pPr>
      <w:suppressAutoHyphens w:val="0"/>
      <w:autoSpaceDN/>
    </w:pPr>
    <w:rPr>
      <w:rFonts w:ascii="Helvetica" w:eastAsiaTheme="minorEastAsia" w:hAnsi="Helvetica" w:cs="Times New Roman"/>
      <w:kern w:val="0"/>
      <w:sz w:val="18"/>
      <w:szCs w:val="18"/>
    </w:rPr>
  </w:style>
  <w:style w:type="character" w:customStyle="1" w:styleId="s1">
    <w:name w:val="s1"/>
    <w:basedOn w:val="Absatz-Standardschriftart"/>
    <w:rsid w:val="009E2B3F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23F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013A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B541E2"/>
  </w:style>
  <w:style w:type="paragraph" w:styleId="Kopfzeile">
    <w:name w:val="header"/>
    <w:basedOn w:val="Standard"/>
    <w:link w:val="KopfzeileZchn"/>
    <w:uiPriority w:val="99"/>
    <w:unhideWhenUsed/>
    <w:rsid w:val="00C63F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3FE8"/>
  </w:style>
  <w:style w:type="paragraph" w:styleId="Fuzeile">
    <w:name w:val="footer"/>
    <w:basedOn w:val="Standard"/>
    <w:link w:val="FuzeileZchn"/>
    <w:uiPriority w:val="99"/>
    <w:unhideWhenUsed/>
    <w:rsid w:val="00C63F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3FE8"/>
  </w:style>
  <w:style w:type="character" w:styleId="Seitenzahl">
    <w:name w:val="page number"/>
    <w:basedOn w:val="Absatz-Standardschriftart"/>
    <w:uiPriority w:val="99"/>
    <w:semiHidden/>
    <w:unhideWhenUsed/>
    <w:rsid w:val="00C2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3853</Characters>
  <Application>Microsoft Office Word</Application>
  <DocSecurity>4</DocSecurity>
  <Lines>32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Kettermann</dc:creator>
  <dc:description/>
  <cp:lastModifiedBy>Marion Giers</cp:lastModifiedBy>
  <cp:revision>2</cp:revision>
  <dcterms:created xsi:type="dcterms:W3CDTF">2023-06-05T07:22:00Z</dcterms:created>
  <dcterms:modified xsi:type="dcterms:W3CDTF">2023-06-05T07:22:00Z</dcterms:modified>
</cp:coreProperties>
</file>