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ADCE" w14:textId="77777777" w:rsidR="00CD1B0E" w:rsidRDefault="00000000">
      <w:pPr>
        <w:pStyle w:val="Title"/>
        <w:rPr>
          <w:rFonts w:ascii="Atkinson Hyperlegible" w:hAnsi="Atkinson Hyperlegible"/>
        </w:rPr>
      </w:pPr>
      <w:r>
        <w:rPr>
          <w:rFonts w:ascii="Atkinson Hyperlegible" w:hAnsi="Atkinson Hyperlegible"/>
        </w:rPr>
        <w:t>Nutzungsvertrag</w:t>
      </w:r>
    </w:p>
    <w:p w14:paraId="2B308A1C" w14:textId="77777777" w:rsidR="00CD1B0E" w:rsidRDefault="00CD1B0E">
      <w:pPr>
        <w:rPr>
          <w:rFonts w:ascii="Atkinson Hyperlegible" w:hAnsi="Atkinson Hyperlegible" w:cs="Arial"/>
          <w:sz w:val="20"/>
        </w:rPr>
      </w:pPr>
    </w:p>
    <w:p w14:paraId="002F1896" w14:textId="77777777" w:rsidR="00CD1B0E" w:rsidRDefault="00000000">
      <w:pPr>
        <w:rPr>
          <w:rFonts w:ascii="Atkinson Hyperlegible" w:hAnsi="Atkinson Hyperlegible" w:cs="Arial"/>
          <w:sz w:val="20"/>
        </w:rPr>
      </w:pPr>
      <w:r>
        <w:rPr>
          <w:rFonts w:ascii="Atkinson Hyperlegible" w:hAnsi="Atkinson Hyperlegible" w:cs="Arial"/>
          <w:sz w:val="20"/>
        </w:rPr>
        <w:t>über die Nutzung des Pfarrheimes der Katholischen Kirchengemeinde St. Marien, Mainzer Str. 23, 65462 Ginsheim-Gustavsburg</w:t>
      </w:r>
    </w:p>
    <w:p w14:paraId="29CEDFC0" w14:textId="77777777" w:rsidR="00CD1B0E" w:rsidRDefault="00000000">
      <w:pPr>
        <w:jc w:val="center"/>
        <w:rPr>
          <w:rFonts w:ascii="Atkinson Hyperlegible" w:hAnsi="Atkinson Hyperlegible" w:cs="Arial"/>
          <w:sz w:val="20"/>
        </w:rPr>
      </w:pPr>
      <w:r>
        <w:rPr>
          <w:rFonts w:ascii="Atkinson Hyperlegible" w:hAnsi="Atkinson Hyperlegible" w:cs="Arial"/>
          <w:sz w:val="20"/>
        </w:rPr>
        <w:t>zwischen</w:t>
      </w:r>
    </w:p>
    <w:p w14:paraId="006A9781" w14:textId="77777777" w:rsidR="00CD1B0E" w:rsidRDefault="00000000">
      <w:pPr>
        <w:rPr>
          <w:rFonts w:ascii="Atkinson Hyperlegible" w:hAnsi="Atkinson Hyperlegible" w:cs="Arial"/>
          <w:sz w:val="20"/>
        </w:rPr>
      </w:pPr>
      <w:r>
        <w:rPr>
          <w:rFonts w:ascii="Atkinson Hyperlegible" w:hAnsi="Atkinson Hyperlegible" w:cs="Arial"/>
          <w:sz w:val="20"/>
        </w:rPr>
        <w:t>Herrn/Frau:</w:t>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bookmarkStart w:id="0" w:name="Text1"/>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Name, Vorname</w:t>
      </w:r>
      <w:r>
        <w:rPr>
          <w:rFonts w:ascii="Atkinson Hyperlegible" w:hAnsi="Atkinson Hyperlegible" w:cs="Arial"/>
          <w:sz w:val="20"/>
        </w:rPr>
        <w:fldChar w:fldCharType="end"/>
      </w:r>
      <w:bookmarkEnd w:id="0"/>
    </w:p>
    <w:p w14:paraId="1442EE0F" w14:textId="77777777" w:rsidR="00CD1B0E" w:rsidRDefault="00000000">
      <w:pPr>
        <w:rPr>
          <w:rFonts w:ascii="Atkinson Hyperlegible" w:hAnsi="Atkinson Hyperlegible" w:cs="Arial"/>
          <w:sz w:val="20"/>
        </w:rPr>
      </w:pPr>
      <w:r>
        <w:rPr>
          <w:rFonts w:ascii="Atkinson Hyperlegible" w:hAnsi="Atkinson Hyperlegible" w:cs="Arial"/>
          <w:sz w:val="20"/>
        </w:rPr>
        <w:t>Wohnhaft:</w:t>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bookmarkStart w:id="1" w:name="Text2"/>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Straße, Hausnummer</w:t>
      </w:r>
      <w:r>
        <w:rPr>
          <w:rFonts w:ascii="Atkinson Hyperlegible" w:hAnsi="Atkinson Hyperlegible" w:cs="Arial"/>
          <w:sz w:val="20"/>
        </w:rPr>
        <w:fldChar w:fldCharType="end"/>
      </w:r>
      <w:bookmarkEnd w:id="1"/>
    </w:p>
    <w:p w14:paraId="66B35FC8" w14:textId="77777777" w:rsidR="00CD1B0E" w:rsidRDefault="00000000">
      <w:pPr>
        <w:rPr>
          <w:rFonts w:ascii="Atkinson Hyperlegible" w:hAnsi="Atkinson Hyperlegible" w:cs="Arial"/>
          <w:sz w:val="20"/>
        </w:rPr>
      </w:pP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bookmarkStart w:id="2" w:name="Text3"/>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PLZ, Ort</w:t>
      </w:r>
      <w:r>
        <w:rPr>
          <w:rFonts w:ascii="Atkinson Hyperlegible" w:hAnsi="Atkinson Hyperlegible" w:cs="Arial"/>
          <w:sz w:val="20"/>
        </w:rPr>
        <w:fldChar w:fldCharType="end"/>
      </w:r>
      <w:bookmarkEnd w:id="2"/>
    </w:p>
    <w:p w14:paraId="0A6E790D" w14:textId="77777777" w:rsidR="00CD1B0E" w:rsidRDefault="00000000">
      <w:pPr>
        <w:rPr>
          <w:rFonts w:ascii="Atkinson Hyperlegible" w:hAnsi="Atkinson Hyperlegible" w:cs="Arial"/>
          <w:sz w:val="20"/>
        </w:rPr>
      </w:pPr>
      <w:r>
        <w:rPr>
          <w:rFonts w:ascii="Atkinson Hyperlegible" w:hAnsi="Atkinson Hyperlegible" w:cs="Arial"/>
          <w:sz w:val="20"/>
        </w:rPr>
        <w:t>Telefon:</w:t>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bookmarkStart w:id="3" w:name="Text4"/>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Telefon</w:t>
      </w:r>
      <w:r>
        <w:rPr>
          <w:rFonts w:ascii="Atkinson Hyperlegible" w:hAnsi="Atkinson Hyperlegible" w:cs="Arial"/>
          <w:sz w:val="20"/>
        </w:rPr>
        <w:fldChar w:fldCharType="end"/>
      </w:r>
      <w:bookmarkEnd w:id="3"/>
    </w:p>
    <w:p w14:paraId="4B26AD68" w14:textId="77777777" w:rsidR="00CD1B0E" w:rsidRDefault="00CD1B0E">
      <w:pPr>
        <w:rPr>
          <w:rFonts w:ascii="Atkinson Hyperlegible" w:hAnsi="Atkinson Hyperlegible" w:cs="Arial"/>
          <w:sz w:val="20"/>
        </w:rPr>
      </w:pPr>
    </w:p>
    <w:p w14:paraId="25D745C6" w14:textId="77777777" w:rsidR="00CD1B0E" w:rsidRDefault="00000000">
      <w:pPr>
        <w:jc w:val="center"/>
        <w:rPr>
          <w:rFonts w:ascii="Atkinson Hyperlegible" w:hAnsi="Atkinson Hyperlegible" w:cs="Arial"/>
          <w:sz w:val="20"/>
        </w:rPr>
      </w:pPr>
      <w:r>
        <w:rPr>
          <w:rFonts w:ascii="Atkinson Hyperlegible" w:hAnsi="Atkinson Hyperlegible" w:cs="Arial"/>
          <w:sz w:val="20"/>
        </w:rPr>
        <w:t xml:space="preserve">als Nutzer und verantwortlicher Person der Veranstaltung </w:t>
      </w:r>
    </w:p>
    <w:p w14:paraId="4E9C9259" w14:textId="77777777" w:rsidR="00CD1B0E" w:rsidRDefault="00000000">
      <w:pPr>
        <w:jc w:val="center"/>
        <w:rPr>
          <w:rFonts w:ascii="Atkinson Hyperlegible" w:hAnsi="Atkinson Hyperlegible" w:cs="Arial"/>
          <w:sz w:val="20"/>
        </w:rPr>
      </w:pPr>
      <w:r>
        <w:rPr>
          <w:rFonts w:ascii="Atkinson Hyperlegible" w:hAnsi="Atkinson Hyperlegible" w:cs="Arial"/>
          <w:sz w:val="20"/>
        </w:rPr>
        <w:t>und der</w:t>
      </w:r>
    </w:p>
    <w:p w14:paraId="67A73CDE" w14:textId="77777777" w:rsidR="00CD1B0E" w:rsidRDefault="00CD1B0E">
      <w:pPr>
        <w:rPr>
          <w:rFonts w:ascii="Atkinson Hyperlegible" w:hAnsi="Atkinson Hyperlegible" w:cs="Arial"/>
          <w:sz w:val="20"/>
        </w:rPr>
      </w:pPr>
    </w:p>
    <w:p w14:paraId="15D6F701" w14:textId="77777777" w:rsidR="00CD1B0E" w:rsidRDefault="00000000">
      <w:pPr>
        <w:rPr>
          <w:rFonts w:ascii="Atkinson Hyperlegible" w:hAnsi="Atkinson Hyperlegible" w:cs="Arial"/>
          <w:sz w:val="20"/>
        </w:rPr>
      </w:pPr>
      <w:r>
        <w:rPr>
          <w:rFonts w:ascii="Atkinson Hyperlegible" w:hAnsi="Atkinson Hyperlegible" w:cs="Arial"/>
          <w:sz w:val="20"/>
        </w:rPr>
        <w:t>Katholischen Kirchengemeinde St. Marien, vertreten durch den Verwaltungsrat, dieser vertreten durch Frau Agnes Otulakowski, Tel. 06144-2115.</w:t>
      </w:r>
    </w:p>
    <w:p w14:paraId="72CE997B" w14:textId="77777777" w:rsidR="00CD1B0E" w:rsidRDefault="00CD1B0E">
      <w:pPr>
        <w:rPr>
          <w:rFonts w:ascii="Atkinson Hyperlegible" w:hAnsi="Atkinson Hyperlegible" w:cs="Arial"/>
          <w:sz w:val="20"/>
        </w:rPr>
      </w:pPr>
    </w:p>
    <w:p w14:paraId="7AE305C1"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sz w:val="20"/>
        </w:rPr>
        <w:t>Die Katholische Kirchengemeinde St. Marien Ginsheim, Mainzer Str. 23, 65462 Ginsheim-Gustavsburg, stellt ihr Pfarrheim an den von Gemeindeaktivitäten freien Wochenenden (Freitag ab 16:00 Uhr bis Sonntag 23:00 Uhr) für besondere Anlässe für eine maximale Gästezahl von 80 Personen entsprechend der nachfolgend ausgeführten Regelungen zur Verfügung.</w:t>
      </w:r>
      <w:r>
        <w:rPr>
          <w:rFonts w:ascii="Atkinson Hyperlegible" w:hAnsi="Atkinson Hyperlegible" w:cs="Arial"/>
          <w:sz w:val="20"/>
        </w:rPr>
        <w:br/>
        <w:t xml:space="preserve">Außerhalb der Wochenenden erfolgt eine Vergabe nach Absprache, wobei die nachfolgenden Regelungen auch in diesen Fällen gelten. </w:t>
      </w:r>
    </w:p>
    <w:p w14:paraId="7260C9E7" w14:textId="77777777" w:rsidR="00CD1B0E" w:rsidRDefault="00CD1B0E">
      <w:pPr>
        <w:rPr>
          <w:rFonts w:ascii="Atkinson Hyperlegible" w:hAnsi="Atkinson Hyperlegible" w:cs="Arial"/>
          <w:sz w:val="20"/>
        </w:rPr>
      </w:pPr>
    </w:p>
    <w:p w14:paraId="062E8873"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sz w:val="20"/>
        </w:rPr>
        <w:t>Es können genutzt werden:</w:t>
      </w:r>
    </w:p>
    <w:p w14:paraId="42355C0C" w14:textId="77777777" w:rsidR="00CD1B0E" w:rsidRDefault="00000000">
      <w:pPr>
        <w:numPr>
          <w:ilvl w:val="0"/>
          <w:numId w:val="3"/>
        </w:numPr>
        <w:tabs>
          <w:tab w:val="clear" w:pos="2844"/>
          <w:tab w:val="num" w:pos="684"/>
        </w:tabs>
        <w:ind w:left="2484"/>
        <w:rPr>
          <w:rFonts w:ascii="Atkinson Hyperlegible" w:hAnsi="Atkinson Hyperlegible" w:cs="Arial"/>
          <w:sz w:val="20"/>
        </w:rPr>
      </w:pPr>
      <w:r>
        <w:rPr>
          <w:rFonts w:ascii="Atkinson Hyperlegible" w:hAnsi="Atkinson Hyperlegible" w:cs="Arial"/>
          <w:sz w:val="20"/>
        </w:rPr>
        <w:t>der große und kleine Saal</w:t>
      </w:r>
    </w:p>
    <w:p w14:paraId="14192203" w14:textId="77777777" w:rsidR="00CD1B0E" w:rsidRDefault="00000000">
      <w:pPr>
        <w:numPr>
          <w:ilvl w:val="0"/>
          <w:numId w:val="3"/>
        </w:numPr>
        <w:tabs>
          <w:tab w:val="clear" w:pos="2844"/>
          <w:tab w:val="num" w:pos="1404"/>
        </w:tabs>
        <w:ind w:left="2484"/>
        <w:rPr>
          <w:rFonts w:ascii="Atkinson Hyperlegible" w:hAnsi="Atkinson Hyperlegible" w:cs="Arial"/>
          <w:sz w:val="20"/>
        </w:rPr>
      </w:pPr>
      <w:r>
        <w:rPr>
          <w:rFonts w:ascii="Atkinson Hyperlegible" w:hAnsi="Atkinson Hyperlegible" w:cs="Arial"/>
          <w:sz w:val="20"/>
        </w:rPr>
        <w:t>die Küche sowie die Toiletten</w:t>
      </w:r>
    </w:p>
    <w:p w14:paraId="233A84EA" w14:textId="77777777" w:rsidR="00CD1B0E" w:rsidRDefault="00000000">
      <w:pPr>
        <w:numPr>
          <w:ilvl w:val="0"/>
          <w:numId w:val="3"/>
        </w:numPr>
        <w:tabs>
          <w:tab w:val="clear" w:pos="2844"/>
          <w:tab w:val="num" w:pos="1764"/>
        </w:tabs>
        <w:ind w:left="2484"/>
        <w:rPr>
          <w:rFonts w:ascii="Atkinson Hyperlegible" w:hAnsi="Atkinson Hyperlegible" w:cs="Arial"/>
          <w:sz w:val="20"/>
        </w:rPr>
      </w:pPr>
      <w:r>
        <w:rPr>
          <w:rFonts w:ascii="Atkinson Hyperlegible" w:hAnsi="Atkinson Hyperlegible" w:cs="Arial"/>
          <w:sz w:val="20"/>
        </w:rPr>
        <w:t>Tische/Stühle</w:t>
      </w:r>
    </w:p>
    <w:p w14:paraId="1709C4D9" w14:textId="77777777" w:rsidR="00CD1B0E" w:rsidRDefault="00000000">
      <w:pPr>
        <w:numPr>
          <w:ilvl w:val="0"/>
          <w:numId w:val="3"/>
        </w:numPr>
        <w:tabs>
          <w:tab w:val="clear" w:pos="2844"/>
          <w:tab w:val="num" w:pos="1764"/>
        </w:tabs>
        <w:ind w:left="2484"/>
        <w:rPr>
          <w:rFonts w:ascii="Atkinson Hyperlegible" w:hAnsi="Atkinson Hyperlegible" w:cs="Arial"/>
          <w:sz w:val="20"/>
        </w:rPr>
      </w:pPr>
      <w:r>
        <w:rPr>
          <w:rFonts w:ascii="Atkinson Hyperlegible" w:hAnsi="Atkinson Hyperlegible" w:cs="Arial"/>
          <w:sz w:val="20"/>
        </w:rPr>
        <w:t>Beamer (optional)</w:t>
      </w:r>
    </w:p>
    <w:p w14:paraId="6CD18961" w14:textId="77777777" w:rsidR="00CD1B0E" w:rsidRDefault="00CD1B0E">
      <w:pPr>
        <w:ind w:left="360"/>
        <w:rPr>
          <w:rFonts w:ascii="Atkinson Hyperlegible" w:hAnsi="Atkinson Hyperlegible" w:cs="Arial"/>
          <w:sz w:val="20"/>
        </w:rPr>
      </w:pPr>
    </w:p>
    <w:p w14:paraId="3D903231"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sz w:val="20"/>
        </w:rPr>
        <w:t>An den Terminen der Erstkommunion sowie der Firmung in St. Marien sowie grundsätzlich am 1. Weihnachtsfeiertag, in der Zeit von Palmsonntag bis Ostersonntag sowie an Silvester steht das Pfarrheim privaten Nutzern nicht zur Verfügung. Tische und Stühle können alternativ gegen eine Spende entliehen werden.</w:t>
      </w:r>
      <w:r>
        <w:rPr>
          <w:rFonts w:ascii="Atkinson Hyperlegible" w:hAnsi="Atkinson Hyperlegible" w:cs="Arial"/>
          <w:sz w:val="20"/>
        </w:rPr>
        <w:br/>
      </w:r>
    </w:p>
    <w:p w14:paraId="5FE267A0"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sz w:val="20"/>
        </w:rPr>
        <w:t>In Zweifelsfällen entscheidet der Pfarrer über die Vergabe der Räumlichkeiten. Verantwortlicher Vertragspartner ist, wer die Vereinbarung unterzeichnet und den Schlüssel erhält.</w:t>
      </w:r>
    </w:p>
    <w:p w14:paraId="0BAE5F90" w14:textId="77777777" w:rsidR="00CD1B0E" w:rsidRDefault="00CD1B0E">
      <w:pPr>
        <w:rPr>
          <w:rFonts w:ascii="Atkinson Hyperlegible" w:hAnsi="Atkinson Hyperlegible" w:cs="Arial"/>
          <w:sz w:val="20"/>
        </w:rPr>
      </w:pPr>
    </w:p>
    <w:p w14:paraId="3B94C325" w14:textId="7DD3DF0D"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Organisation:</w:t>
      </w:r>
      <w:r>
        <w:rPr>
          <w:rFonts w:ascii="Atkinson Hyperlegible" w:hAnsi="Atkinson Hyperlegible" w:cs="Arial"/>
          <w:b/>
          <w:bCs/>
          <w:sz w:val="20"/>
          <w:u w:val="single"/>
        </w:rPr>
        <w:br/>
      </w:r>
      <w:r>
        <w:rPr>
          <w:rFonts w:ascii="Atkinson Hyperlegible" w:hAnsi="Atkinson Hyperlegible" w:cs="Arial"/>
          <w:b/>
          <w:bCs/>
          <w:sz w:val="20"/>
          <w:u w:val="single"/>
        </w:rPr>
        <w:br/>
      </w:r>
      <w:r>
        <w:rPr>
          <w:rFonts w:ascii="Atkinson Hyperlegible" w:hAnsi="Atkinson Hyperlegible" w:cs="Arial"/>
          <w:sz w:val="20"/>
        </w:rPr>
        <w:t xml:space="preserve">Die Terminabsprache und die endgültige Vergabe erfolgt ausschließlich über das Pfarrbüro (06144-2115) zu den üblichen Öffnungszeiten. Anfragen können auch via </w:t>
      </w:r>
      <w:r w:rsidR="00DC5EB1">
        <w:rPr>
          <w:rFonts w:ascii="Atkinson Hyperlegible" w:hAnsi="Atkinson Hyperlegible" w:cs="Arial"/>
          <w:sz w:val="20"/>
        </w:rPr>
        <w:t>E-Mail</w:t>
      </w:r>
      <w:r>
        <w:rPr>
          <w:rFonts w:ascii="Atkinson Hyperlegible" w:hAnsi="Atkinson Hyperlegible" w:cs="Arial"/>
          <w:sz w:val="20"/>
        </w:rPr>
        <w:t xml:space="preserve"> an pfarrbuero@st-marien-ginsheim.de gestellt werden.</w:t>
      </w:r>
      <w:r>
        <w:rPr>
          <w:rFonts w:ascii="Atkinson Hyperlegible" w:hAnsi="Atkinson Hyperlegible" w:cs="Arial"/>
          <w:sz w:val="20"/>
        </w:rPr>
        <w:br/>
      </w:r>
      <w:r>
        <w:rPr>
          <w:rFonts w:ascii="Atkinson Hyperlegible" w:hAnsi="Atkinson Hyperlegible" w:cs="Arial"/>
          <w:sz w:val="20"/>
        </w:rPr>
        <w:br/>
        <w:t>12 Wochen vor der geplanten Veranstaltung erfolgt die endgültige Zusage. Frau Agnes Otulakowski unterzeichnet die Nutzungsvereinbarung im Auftrag des Verwaltungsrates. Ausschließlich sie ist für den Vertragsabschluss sowie die Nutzungs- und Kautionszahlungen zuständig.</w:t>
      </w:r>
      <w:r>
        <w:rPr>
          <w:rFonts w:ascii="Atkinson Hyperlegible" w:hAnsi="Atkinson Hyperlegible" w:cs="Arial"/>
          <w:sz w:val="20"/>
        </w:rPr>
        <w:br/>
      </w:r>
      <w:r>
        <w:rPr>
          <w:rFonts w:ascii="Atkinson Hyperlegible" w:hAnsi="Atkinson Hyperlegible" w:cs="Arial"/>
          <w:sz w:val="20"/>
        </w:rPr>
        <w:br/>
        <w:t xml:space="preserve">Die Schlüsselübergabe sowie die Endabnahme werden durch </w:t>
      </w:r>
      <w:r w:rsidR="00022951">
        <w:rPr>
          <w:rFonts w:ascii="Atkinson Hyperlegible" w:hAnsi="Atkinson Hyperlegible" w:cs="Arial"/>
          <w:sz w:val="20"/>
        </w:rPr>
        <w:t xml:space="preserve">den Hausmeister, </w:t>
      </w:r>
      <w:r>
        <w:rPr>
          <w:rFonts w:ascii="Atkinson Hyperlegible" w:hAnsi="Atkinson Hyperlegible" w:cs="Arial"/>
          <w:sz w:val="20"/>
        </w:rPr>
        <w:t xml:space="preserve">Herrn Sebastian Otulakowski, </w:t>
      </w:r>
      <w:r w:rsidR="00022951">
        <w:rPr>
          <w:rFonts w:ascii="Atkinson Hyperlegible" w:hAnsi="Atkinson Hyperlegible" w:cs="Arial"/>
          <w:sz w:val="20"/>
        </w:rPr>
        <w:t xml:space="preserve">E-Mail </w:t>
      </w:r>
      <w:hyperlink r:id="rId8" w:history="1">
        <w:r w:rsidR="00022951" w:rsidRPr="00952CDE">
          <w:rPr>
            <w:rStyle w:val="Hyperlink"/>
            <w:rFonts w:ascii="Atkinson Hyperlegible" w:hAnsi="Atkinson Hyperlegible" w:cs="Arial"/>
            <w:sz w:val="20"/>
          </w:rPr>
          <w:t>hausmeister@st-marien-ginsheim.de</w:t>
        </w:r>
      </w:hyperlink>
      <w:r>
        <w:rPr>
          <w:rFonts w:ascii="Atkinson Hyperlegible" w:hAnsi="Atkinson Hyperlegible" w:cs="Arial"/>
          <w:sz w:val="20"/>
        </w:rPr>
        <w:t>, durchgeführt.</w:t>
      </w:r>
      <w:r>
        <w:rPr>
          <w:rFonts w:ascii="Atkinson Hyperlegible" w:hAnsi="Atkinson Hyperlegible" w:cs="Arial"/>
          <w:sz w:val="20"/>
        </w:rPr>
        <w:br/>
      </w:r>
      <w:r>
        <w:rPr>
          <w:rFonts w:ascii="Atkinson Hyperlegible" w:hAnsi="Atkinson Hyperlegible" w:cs="Arial"/>
          <w:sz w:val="20"/>
        </w:rPr>
        <w:lastRenderedPageBreak/>
        <w:br/>
        <w:t>Das Hausrecht wird durch den Verwaltungsrat (siehe unter Punkt. 8 „Hausordnung“ lfd. Nr. (9)) ausgeübt, welcher in Zweifelsfällen zu kontaktieren ist.</w:t>
      </w:r>
    </w:p>
    <w:p w14:paraId="550F463F" w14:textId="77777777" w:rsidR="00CD1B0E" w:rsidRDefault="00CD1B0E">
      <w:pPr>
        <w:pStyle w:val="ListParagraph"/>
        <w:ind w:left="348"/>
        <w:rPr>
          <w:rFonts w:ascii="Atkinson Hyperlegible" w:hAnsi="Atkinson Hyperlegible" w:cs="Arial"/>
          <w:sz w:val="20"/>
        </w:rPr>
      </w:pPr>
    </w:p>
    <w:p w14:paraId="4606B6A1"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Nutzungspauschale</w:t>
      </w:r>
      <w:r>
        <w:rPr>
          <w:rFonts w:ascii="Atkinson Hyperlegible" w:hAnsi="Atkinson Hyperlegible" w:cs="Arial"/>
          <w:sz w:val="20"/>
        </w:rPr>
        <w:t>:</w:t>
      </w:r>
      <w:r>
        <w:rPr>
          <w:rFonts w:ascii="Atkinson Hyperlegible" w:hAnsi="Atkinson Hyperlegible" w:cs="Arial"/>
          <w:sz w:val="20"/>
        </w:rPr>
        <w:br/>
      </w:r>
      <w:r>
        <w:rPr>
          <w:rFonts w:ascii="Atkinson Hyperlegible" w:hAnsi="Atkinson Hyperlegible" w:cs="Arial"/>
          <w:sz w:val="20"/>
        </w:rPr>
        <w:br/>
        <w:t>Die Pauschale für die Nutzung des Pfarrheims ist abhängig von der Dauer der Nutzung. Hieraus ergibt sich folgende Aufstellung:</w:t>
      </w:r>
    </w:p>
    <w:p w14:paraId="0A990CDE" w14:textId="77777777" w:rsidR="00CD1B0E" w:rsidRDefault="00CD1B0E">
      <w:pPr>
        <w:rPr>
          <w:rFonts w:ascii="Atkinson Hyperlegible" w:hAnsi="Atkinson Hyperlegible" w:cs="Arial"/>
          <w:sz w:val="20"/>
        </w:rPr>
      </w:pPr>
    </w:p>
    <w:tbl>
      <w:tblPr>
        <w:tblStyle w:val="TableGrid"/>
        <w:tblW w:w="0" w:type="auto"/>
        <w:tblInd w:w="360" w:type="dxa"/>
        <w:tblLook w:val="04A0" w:firstRow="1" w:lastRow="0" w:firstColumn="1" w:lastColumn="0" w:noHBand="0" w:noVBand="1"/>
      </w:tblPr>
      <w:tblGrid>
        <w:gridCol w:w="5022"/>
        <w:gridCol w:w="4111"/>
      </w:tblGrid>
      <w:tr w:rsidR="00CD1B0E" w14:paraId="2ACC6638" w14:textId="77777777">
        <w:tc>
          <w:tcPr>
            <w:tcW w:w="5022" w:type="dxa"/>
          </w:tcPr>
          <w:p w14:paraId="2C8F53FA" w14:textId="77777777" w:rsidR="00CD1B0E" w:rsidRDefault="00000000">
            <w:pPr>
              <w:rPr>
                <w:rFonts w:ascii="Atkinson Hyperlegible" w:hAnsi="Atkinson Hyperlegible" w:cs="Arial"/>
                <w:sz w:val="20"/>
              </w:rPr>
            </w:pPr>
            <w:r>
              <w:rPr>
                <w:rFonts w:ascii="Atkinson Hyperlegible" w:hAnsi="Atkinson Hyperlegible" w:cs="Arial"/>
                <w:sz w:val="20"/>
              </w:rPr>
              <w:t>Nutzungsdauer</w:t>
            </w:r>
          </w:p>
        </w:tc>
        <w:tc>
          <w:tcPr>
            <w:tcW w:w="4111" w:type="dxa"/>
          </w:tcPr>
          <w:p w14:paraId="1195618F" w14:textId="77777777" w:rsidR="00CD1B0E" w:rsidRDefault="00000000">
            <w:pPr>
              <w:rPr>
                <w:rFonts w:ascii="Atkinson Hyperlegible" w:hAnsi="Atkinson Hyperlegible" w:cs="Arial"/>
                <w:sz w:val="20"/>
              </w:rPr>
            </w:pPr>
            <w:r>
              <w:rPr>
                <w:rFonts w:ascii="Atkinson Hyperlegible" w:hAnsi="Atkinson Hyperlegible" w:cs="Arial"/>
                <w:sz w:val="20"/>
              </w:rPr>
              <w:t>Betrag</w:t>
            </w:r>
          </w:p>
        </w:tc>
      </w:tr>
      <w:tr w:rsidR="00CD1B0E" w14:paraId="1CC7D0E5" w14:textId="77777777">
        <w:tc>
          <w:tcPr>
            <w:tcW w:w="5022" w:type="dxa"/>
          </w:tcPr>
          <w:p w14:paraId="7E7A3FD1" w14:textId="77777777" w:rsidR="00CD1B0E" w:rsidRDefault="00000000">
            <w:pPr>
              <w:rPr>
                <w:rFonts w:ascii="Atkinson Hyperlegible" w:hAnsi="Atkinson Hyperlegible" w:cs="Arial"/>
                <w:sz w:val="20"/>
              </w:rPr>
            </w:pPr>
            <w:r>
              <w:rPr>
                <w:rFonts w:ascii="Atkinson Hyperlegible" w:hAnsi="Atkinson Hyperlegible" w:cs="Arial"/>
                <w:sz w:val="20"/>
              </w:rPr>
              <w:t xml:space="preserve">Max. 6 Stunden </w:t>
            </w:r>
            <w:r>
              <w:rPr>
                <w:rFonts w:ascii="Atkinson Hyperlegible" w:hAnsi="Atkinson Hyperlegible" w:cs="Arial"/>
                <w:sz w:val="20"/>
              </w:rPr>
              <w:br/>
              <w:t>(Abnahme nach 6 Std.)</w:t>
            </w:r>
          </w:p>
        </w:tc>
        <w:tc>
          <w:tcPr>
            <w:tcW w:w="4111" w:type="dxa"/>
            <w:vAlign w:val="center"/>
          </w:tcPr>
          <w:p w14:paraId="32EF2E16" w14:textId="77777777" w:rsidR="00CD1B0E" w:rsidRDefault="00000000">
            <w:pPr>
              <w:rPr>
                <w:rFonts w:ascii="Atkinson Hyperlegible" w:hAnsi="Atkinson Hyperlegible" w:cs="Arial"/>
                <w:sz w:val="20"/>
              </w:rPr>
            </w:pPr>
            <w:r>
              <w:rPr>
                <w:rFonts w:ascii="Atkinson Hyperlegible" w:hAnsi="Atkinson Hyperlegible" w:cs="Arial"/>
                <w:sz w:val="20"/>
              </w:rPr>
              <w:t>100,00 €</w:t>
            </w:r>
          </w:p>
        </w:tc>
      </w:tr>
      <w:tr w:rsidR="00CD1B0E" w14:paraId="54DC3128" w14:textId="77777777">
        <w:tc>
          <w:tcPr>
            <w:tcW w:w="5022" w:type="dxa"/>
          </w:tcPr>
          <w:p w14:paraId="38A59EEF" w14:textId="77777777" w:rsidR="00CD1B0E" w:rsidRDefault="00000000">
            <w:pPr>
              <w:rPr>
                <w:rFonts w:ascii="Atkinson Hyperlegible" w:hAnsi="Atkinson Hyperlegible" w:cs="Arial"/>
                <w:sz w:val="20"/>
              </w:rPr>
            </w:pPr>
            <w:r>
              <w:rPr>
                <w:rFonts w:ascii="Atkinson Hyperlegible" w:hAnsi="Atkinson Hyperlegible" w:cs="Arial"/>
                <w:sz w:val="20"/>
              </w:rPr>
              <w:t xml:space="preserve">1 Tag </w:t>
            </w:r>
            <w:r>
              <w:rPr>
                <w:rFonts w:ascii="Atkinson Hyperlegible" w:hAnsi="Atkinson Hyperlegible" w:cs="Arial"/>
                <w:sz w:val="20"/>
              </w:rPr>
              <w:br/>
              <w:t xml:space="preserve">(i. d. R. ab 8.00 Uhr, Abnahme am Folgetag 8.00 Uhr) </w:t>
            </w:r>
          </w:p>
        </w:tc>
        <w:tc>
          <w:tcPr>
            <w:tcW w:w="4111" w:type="dxa"/>
            <w:vAlign w:val="center"/>
          </w:tcPr>
          <w:p w14:paraId="44CF0413" w14:textId="77777777" w:rsidR="00CD1B0E" w:rsidRDefault="00000000">
            <w:pPr>
              <w:rPr>
                <w:rFonts w:ascii="Atkinson Hyperlegible" w:hAnsi="Atkinson Hyperlegible" w:cs="Arial"/>
                <w:sz w:val="20"/>
              </w:rPr>
            </w:pPr>
            <w:r>
              <w:rPr>
                <w:rFonts w:ascii="Atkinson Hyperlegible" w:hAnsi="Atkinson Hyperlegible" w:cs="Arial"/>
                <w:sz w:val="20"/>
              </w:rPr>
              <w:t>200,00 €</w:t>
            </w:r>
          </w:p>
        </w:tc>
      </w:tr>
      <w:tr w:rsidR="00CD1B0E" w14:paraId="1DC7F97F" w14:textId="77777777">
        <w:tc>
          <w:tcPr>
            <w:tcW w:w="5022" w:type="dxa"/>
          </w:tcPr>
          <w:p w14:paraId="1E56A6B9" w14:textId="77777777" w:rsidR="00CD1B0E" w:rsidRDefault="00000000">
            <w:pPr>
              <w:rPr>
                <w:rFonts w:ascii="Atkinson Hyperlegible" w:hAnsi="Atkinson Hyperlegible" w:cs="Arial"/>
                <w:sz w:val="20"/>
              </w:rPr>
            </w:pPr>
            <w:r>
              <w:rPr>
                <w:rFonts w:ascii="Atkinson Hyperlegible" w:hAnsi="Atkinson Hyperlegible" w:cs="Arial"/>
                <w:sz w:val="20"/>
              </w:rPr>
              <w:t>Wochenende Samstag/Sonntag</w:t>
            </w:r>
            <w:r>
              <w:rPr>
                <w:rFonts w:ascii="Atkinson Hyperlegible" w:hAnsi="Atkinson Hyperlegible" w:cs="Arial"/>
                <w:sz w:val="20"/>
              </w:rPr>
              <w:br/>
              <w:t>(i. d. R. Samstag ab 8.00 Uhr und Abnahme Montag 8.00 Uhr)</w:t>
            </w:r>
          </w:p>
        </w:tc>
        <w:tc>
          <w:tcPr>
            <w:tcW w:w="4111" w:type="dxa"/>
            <w:vAlign w:val="center"/>
          </w:tcPr>
          <w:p w14:paraId="7D46BCDA" w14:textId="77777777" w:rsidR="00CD1B0E" w:rsidRDefault="00000000">
            <w:pPr>
              <w:rPr>
                <w:rFonts w:ascii="Atkinson Hyperlegible" w:hAnsi="Atkinson Hyperlegible" w:cs="Arial"/>
                <w:sz w:val="20"/>
              </w:rPr>
            </w:pPr>
            <w:r>
              <w:rPr>
                <w:rFonts w:ascii="Atkinson Hyperlegible" w:hAnsi="Atkinson Hyperlegible" w:cs="Arial"/>
                <w:sz w:val="20"/>
              </w:rPr>
              <w:t>300,00 €</w:t>
            </w:r>
          </w:p>
        </w:tc>
      </w:tr>
    </w:tbl>
    <w:p w14:paraId="1BBB522F" w14:textId="77777777" w:rsidR="00CD1B0E" w:rsidRDefault="00000000">
      <w:pPr>
        <w:ind w:left="360"/>
        <w:rPr>
          <w:rFonts w:ascii="Atkinson Hyperlegible" w:hAnsi="Atkinson Hyperlegible" w:cs="Arial"/>
          <w:sz w:val="20"/>
        </w:rPr>
      </w:pPr>
      <w:r>
        <w:rPr>
          <w:rFonts w:ascii="Atkinson Hyperlegible" w:hAnsi="Atkinson Hyperlegible" w:cs="Arial"/>
          <w:sz w:val="20"/>
        </w:rPr>
        <w:br/>
        <w:t xml:space="preserve">Diese Pauschalen gelten unabhängig vom Umfang der Vermietung (bspw. ist bei reiner Miete der Küche auch die volle Pauschale zu entrichten). </w:t>
      </w:r>
      <w:r>
        <w:rPr>
          <w:rFonts w:ascii="Atkinson Hyperlegible" w:hAnsi="Atkinson Hyperlegible" w:cs="Arial"/>
          <w:sz w:val="20"/>
        </w:rPr>
        <w:br/>
      </w:r>
      <w:r>
        <w:rPr>
          <w:rFonts w:ascii="Atkinson Hyperlegible" w:hAnsi="Atkinson Hyperlegible" w:cs="Arial"/>
          <w:sz w:val="20"/>
        </w:rPr>
        <w:br/>
        <w:t>Die Übergabe- und Abnahme-Zeitpunkte können abweichend von obiger Aufstellung in beiderseitigem Einvernehmen individuell festgelegt werden. Hierbei ist zu beachten, dass die Dauer zwischen Übergabe und Abnahme je nach Modell 6, 24 oder 48 Stunden beträgt. Verlängert sich dieser Zeitraum durch Verschulden des Mieters, wird eine nochmalige Nutzungspauschale für die Verzugsdauer bis zur Abnahme fällig.</w:t>
      </w:r>
      <w:r>
        <w:rPr>
          <w:rFonts w:ascii="Atkinson Hyperlegible" w:hAnsi="Atkinson Hyperlegible" w:cs="Arial"/>
          <w:sz w:val="20"/>
        </w:rPr>
        <w:br/>
      </w:r>
      <w:r>
        <w:rPr>
          <w:rFonts w:ascii="Atkinson Hyperlegible" w:hAnsi="Atkinson Hyperlegible" w:cs="Arial"/>
          <w:sz w:val="20"/>
        </w:rPr>
        <w:br/>
        <w:t>Falls innerhalb von 6 Wochen vor dem vereinbarten Nutzungstermin des Pfarrheims eine Rücknahme der Buchung erfolgt, wird ein Betrag von EUR 25,-- als Stornierungsgebühr erhoben.</w:t>
      </w:r>
    </w:p>
    <w:p w14:paraId="7C4C8EC4" w14:textId="77777777" w:rsidR="00CD1B0E" w:rsidRDefault="00CD1B0E">
      <w:pPr>
        <w:rPr>
          <w:rFonts w:ascii="Atkinson Hyperlegible" w:hAnsi="Atkinson Hyperlegible" w:cs="Arial"/>
          <w:sz w:val="20"/>
        </w:rPr>
      </w:pPr>
    </w:p>
    <w:p w14:paraId="200DF02A"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Kaution</w:t>
      </w:r>
      <w:r>
        <w:rPr>
          <w:rFonts w:ascii="Atkinson Hyperlegible" w:hAnsi="Atkinson Hyperlegible" w:cs="Arial"/>
          <w:sz w:val="20"/>
        </w:rPr>
        <w:t>:</w:t>
      </w:r>
      <w:r>
        <w:rPr>
          <w:rFonts w:ascii="Atkinson Hyperlegible" w:hAnsi="Atkinson Hyperlegible" w:cs="Arial"/>
          <w:sz w:val="20"/>
        </w:rPr>
        <w:br/>
      </w:r>
      <w:r>
        <w:rPr>
          <w:rFonts w:ascii="Atkinson Hyperlegible" w:hAnsi="Atkinson Hyperlegible" w:cs="Arial"/>
          <w:sz w:val="20"/>
        </w:rPr>
        <w:br/>
        <w:t>Vor der Nutzung wird eine Kaution von EUR 100,-- erhoben. Bei grober Verschmutzung oder nicht ordnungsgemäßer Reinigung des Pfarrheimes (siehe Checkliste für die Rückabwicklung) sowie bei anlässlich der Nutzung entstandenen Schäden behält sich die Katholische Kirchengemeinde St. Marien vor, die Kaution oder einen Teil davon (bei grober Verschmutzung oder nicht ordnungsgemäßer Reinigung mind. EUR 50,--) einzubehalten. Ansonsten wird die Kaution spätestens nach Ablauf von zwei Wochen nach der Veranstaltung zurückgezahlt, damit nicht sofort entdeckte Mängel oder Beschädigungen geltend gemacht werden können.</w:t>
      </w:r>
    </w:p>
    <w:p w14:paraId="51C33194" w14:textId="77777777" w:rsidR="00CD1B0E" w:rsidRDefault="00CD1B0E">
      <w:pPr>
        <w:rPr>
          <w:rFonts w:ascii="Atkinson Hyperlegible" w:hAnsi="Atkinson Hyperlegible" w:cs="Arial"/>
          <w:sz w:val="20"/>
        </w:rPr>
      </w:pPr>
    </w:p>
    <w:p w14:paraId="4851EF0E"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Hausordnung</w:t>
      </w:r>
      <w:r>
        <w:rPr>
          <w:rFonts w:ascii="Atkinson Hyperlegible" w:hAnsi="Atkinson Hyperlegible" w:cs="Arial"/>
          <w:sz w:val="20"/>
        </w:rPr>
        <w:t>:</w:t>
      </w:r>
    </w:p>
    <w:p w14:paraId="0A4CC255" w14:textId="77777777" w:rsidR="00CD1B0E" w:rsidRDefault="00CD1B0E">
      <w:pPr>
        <w:rPr>
          <w:rFonts w:ascii="Atkinson Hyperlegible" w:hAnsi="Atkinson Hyperlegible" w:cs="Arial"/>
          <w:sz w:val="20"/>
        </w:rPr>
      </w:pPr>
    </w:p>
    <w:p w14:paraId="3DC7ECFA" w14:textId="77777777" w:rsidR="00CD1B0E" w:rsidRDefault="00000000">
      <w:pPr>
        <w:numPr>
          <w:ilvl w:val="0"/>
          <w:numId w:val="1"/>
        </w:numPr>
        <w:tabs>
          <w:tab w:val="clear" w:pos="720"/>
          <w:tab w:val="num" w:pos="-372"/>
        </w:tabs>
        <w:ind w:left="708"/>
        <w:rPr>
          <w:rFonts w:ascii="Atkinson Hyperlegible" w:hAnsi="Atkinson Hyperlegible" w:cs="Arial"/>
          <w:sz w:val="20"/>
        </w:rPr>
      </w:pPr>
      <w:r>
        <w:rPr>
          <w:rFonts w:ascii="Atkinson Hyperlegible" w:hAnsi="Atkinson Hyperlegible" w:cs="Arial"/>
          <w:sz w:val="20"/>
        </w:rPr>
        <w:t>Rauchverbot</w:t>
      </w:r>
      <w:r>
        <w:rPr>
          <w:rFonts w:ascii="Atkinson Hyperlegible" w:hAnsi="Atkinson Hyperlegible" w:cs="Arial"/>
          <w:sz w:val="20"/>
        </w:rPr>
        <w:br/>
        <w:t>Im gesamten Pfarrheim einschließlich Küche, Flure und Toiletten herrscht absolutes Rauchverbot. Eine Rauchmöglichkeit besteht im Durchgang vom Pfarrheim zur Kirche, wo sich auch ein Ascher befindet.</w:t>
      </w:r>
      <w:r>
        <w:rPr>
          <w:rFonts w:ascii="Atkinson Hyperlegible" w:hAnsi="Atkinson Hyperlegible" w:cs="Arial"/>
          <w:sz w:val="20"/>
        </w:rPr>
        <w:br/>
      </w:r>
    </w:p>
    <w:p w14:paraId="39DB1234" w14:textId="77777777" w:rsidR="00CD1B0E" w:rsidRDefault="00000000">
      <w:pPr>
        <w:numPr>
          <w:ilvl w:val="0"/>
          <w:numId w:val="1"/>
        </w:numPr>
        <w:tabs>
          <w:tab w:val="clear" w:pos="720"/>
          <w:tab w:val="num" w:pos="-720"/>
        </w:tabs>
        <w:ind w:left="708"/>
        <w:rPr>
          <w:rFonts w:ascii="Atkinson Hyperlegible" w:hAnsi="Atkinson Hyperlegible" w:cs="Arial"/>
          <w:sz w:val="20"/>
        </w:rPr>
      </w:pPr>
      <w:r>
        <w:rPr>
          <w:rFonts w:ascii="Atkinson Hyperlegible" w:hAnsi="Atkinson Hyperlegible" w:cs="Arial"/>
          <w:sz w:val="20"/>
        </w:rPr>
        <w:t>Optik</w:t>
      </w:r>
      <w:r>
        <w:rPr>
          <w:rFonts w:ascii="Atkinson Hyperlegible" w:hAnsi="Atkinson Hyperlegible" w:cs="Arial"/>
          <w:sz w:val="20"/>
        </w:rPr>
        <w:br/>
        <w:t>Im gesamten Pfarrheim darf außerhalb der dafür vorgesehenen Stellen nichts angenagelt, angeschraubt oder angeklebt werden. Auch das Beschriften und Bemalen ist untersagt.</w:t>
      </w:r>
      <w:r>
        <w:rPr>
          <w:rFonts w:ascii="Atkinson Hyperlegible" w:hAnsi="Atkinson Hyperlegible" w:cs="Arial"/>
          <w:sz w:val="20"/>
        </w:rPr>
        <w:br/>
      </w:r>
    </w:p>
    <w:p w14:paraId="24563780" w14:textId="77777777" w:rsidR="00CD1B0E" w:rsidRDefault="00000000">
      <w:pPr>
        <w:numPr>
          <w:ilvl w:val="0"/>
          <w:numId w:val="1"/>
        </w:numPr>
        <w:tabs>
          <w:tab w:val="clear" w:pos="720"/>
          <w:tab w:val="num" w:pos="-1080"/>
        </w:tabs>
        <w:ind w:left="708"/>
        <w:rPr>
          <w:rFonts w:ascii="Atkinson Hyperlegible" w:hAnsi="Atkinson Hyperlegible" w:cs="Arial"/>
          <w:sz w:val="20"/>
        </w:rPr>
      </w:pPr>
      <w:r>
        <w:rPr>
          <w:rFonts w:ascii="Atkinson Hyperlegible" w:hAnsi="Atkinson Hyperlegible" w:cs="Arial"/>
          <w:sz w:val="20"/>
        </w:rPr>
        <w:lastRenderedPageBreak/>
        <w:t>Lärmbelästigung:</w:t>
      </w:r>
      <w:r>
        <w:rPr>
          <w:rFonts w:ascii="Atkinson Hyperlegible" w:hAnsi="Atkinson Hyperlegible" w:cs="Arial"/>
          <w:sz w:val="20"/>
        </w:rPr>
        <w:br/>
        <w:t>Nach 22:00 Uhr ist darauf zu achten, dass die umliegende Nachbarschaft nicht durch Lärm z. B. vor dem Pfarrheim oder durch laute Musik gestört wird. Werden noch am Abend mit einem PKW z. B. Ausstattungsgegenstände vom Pfarrheim abgeholt, so ist unbedingt darauf zu achten, dass die Nachbarschaft nicht durch Türenschlagen oder Motorengeräusche belästigt wird. Während der Gottesdienste ist absolute Ruhe einzuhalten.</w:t>
      </w:r>
      <w:r>
        <w:rPr>
          <w:rFonts w:ascii="Atkinson Hyperlegible" w:hAnsi="Atkinson Hyperlegible" w:cs="Arial"/>
          <w:sz w:val="20"/>
        </w:rPr>
        <w:br/>
      </w:r>
    </w:p>
    <w:p w14:paraId="1A9BDE7A" w14:textId="77777777" w:rsidR="00CD1B0E" w:rsidRDefault="00000000">
      <w:pPr>
        <w:numPr>
          <w:ilvl w:val="0"/>
          <w:numId w:val="1"/>
        </w:numPr>
        <w:tabs>
          <w:tab w:val="clear" w:pos="720"/>
          <w:tab w:val="num" w:pos="-1080"/>
        </w:tabs>
        <w:ind w:left="708"/>
        <w:rPr>
          <w:rFonts w:ascii="Atkinson Hyperlegible" w:hAnsi="Atkinson Hyperlegible" w:cs="Arial"/>
          <w:sz w:val="20"/>
        </w:rPr>
      </w:pPr>
      <w:r>
        <w:rPr>
          <w:rFonts w:ascii="Atkinson Hyperlegible" w:hAnsi="Atkinson Hyperlegible" w:cs="Arial"/>
          <w:sz w:val="20"/>
        </w:rPr>
        <w:t>Genehmigungen</w:t>
      </w:r>
      <w:r>
        <w:rPr>
          <w:rFonts w:ascii="Atkinson Hyperlegible" w:hAnsi="Atkinson Hyperlegible" w:cs="Arial"/>
          <w:sz w:val="20"/>
        </w:rPr>
        <w:br/>
        <w:t>Sofern Veranstaltungen einer behördlichen Genehmigung bedürfen, ist diese von der/dem Verantwortlichen der Veranstaltung einzuholen.</w:t>
      </w:r>
      <w:r>
        <w:rPr>
          <w:rFonts w:ascii="Atkinson Hyperlegible" w:hAnsi="Atkinson Hyperlegible" w:cs="Arial"/>
          <w:sz w:val="20"/>
        </w:rPr>
        <w:br/>
      </w:r>
    </w:p>
    <w:p w14:paraId="68B2B1E7" w14:textId="77777777" w:rsidR="00CD1B0E" w:rsidRDefault="00000000">
      <w:pPr>
        <w:numPr>
          <w:ilvl w:val="0"/>
          <w:numId w:val="1"/>
        </w:numPr>
        <w:tabs>
          <w:tab w:val="clear" w:pos="720"/>
          <w:tab w:val="num" w:pos="-720"/>
        </w:tabs>
        <w:ind w:left="708"/>
        <w:rPr>
          <w:rFonts w:ascii="Atkinson Hyperlegible" w:hAnsi="Atkinson Hyperlegible" w:cs="Arial"/>
          <w:sz w:val="20"/>
        </w:rPr>
      </w:pPr>
      <w:r>
        <w:rPr>
          <w:rFonts w:ascii="Atkinson Hyperlegible" w:hAnsi="Atkinson Hyperlegible" w:cs="Arial"/>
          <w:sz w:val="20"/>
        </w:rPr>
        <w:t>Garderobe:</w:t>
      </w:r>
      <w:r>
        <w:rPr>
          <w:rFonts w:ascii="Atkinson Hyperlegible" w:hAnsi="Atkinson Hyperlegible" w:cs="Arial"/>
          <w:sz w:val="20"/>
        </w:rPr>
        <w:br/>
        <w:t>Für Garderobe und für sonstige Gegenstände, die von den Gruppen und privaten Mietern im Pfarrheim belassen werden, wird keine Haftung übernommen.</w:t>
      </w:r>
      <w:r>
        <w:rPr>
          <w:rFonts w:ascii="Atkinson Hyperlegible" w:hAnsi="Atkinson Hyperlegible" w:cs="Arial"/>
          <w:sz w:val="20"/>
        </w:rPr>
        <w:br/>
      </w:r>
    </w:p>
    <w:p w14:paraId="2A5FE4FA" w14:textId="06F87A37" w:rsidR="00CD1B0E" w:rsidRDefault="00000000">
      <w:pPr>
        <w:numPr>
          <w:ilvl w:val="0"/>
          <w:numId w:val="1"/>
        </w:numPr>
        <w:tabs>
          <w:tab w:val="clear" w:pos="720"/>
          <w:tab w:val="num" w:pos="-360"/>
        </w:tabs>
        <w:ind w:left="708"/>
        <w:rPr>
          <w:rFonts w:ascii="Atkinson Hyperlegible" w:hAnsi="Atkinson Hyperlegible" w:cs="Arial"/>
          <w:sz w:val="20"/>
        </w:rPr>
      </w:pPr>
      <w:r>
        <w:rPr>
          <w:rFonts w:ascii="Atkinson Hyperlegible" w:hAnsi="Atkinson Hyperlegible" w:cs="Arial"/>
          <w:sz w:val="20"/>
        </w:rPr>
        <w:t>Erste Hilfe:</w:t>
      </w:r>
      <w:r>
        <w:rPr>
          <w:rFonts w:ascii="Atkinson Hyperlegible" w:hAnsi="Atkinson Hyperlegible" w:cs="Arial"/>
          <w:sz w:val="20"/>
        </w:rPr>
        <w:br/>
        <w:t>Der Erste-Hilfe-Kasten befindet sich in der Küche.</w:t>
      </w:r>
      <w:r w:rsidR="00022951">
        <w:rPr>
          <w:rFonts w:ascii="Atkinson Hyperlegible" w:hAnsi="Atkinson Hyperlegible" w:cs="Arial"/>
          <w:sz w:val="20"/>
        </w:rPr>
        <w:t xml:space="preserve"> Ein Defibrillator befindet sich im Seiteneingang zur Kirche.</w:t>
      </w:r>
      <w:r>
        <w:rPr>
          <w:rFonts w:ascii="Atkinson Hyperlegible" w:hAnsi="Atkinson Hyperlegible" w:cs="Arial"/>
          <w:sz w:val="20"/>
        </w:rPr>
        <w:br/>
      </w:r>
    </w:p>
    <w:p w14:paraId="3BE0208A" w14:textId="77777777" w:rsidR="00CD1B0E" w:rsidRDefault="00000000">
      <w:pPr>
        <w:numPr>
          <w:ilvl w:val="0"/>
          <w:numId w:val="1"/>
        </w:numPr>
        <w:tabs>
          <w:tab w:val="clear" w:pos="720"/>
          <w:tab w:val="num" w:pos="348"/>
        </w:tabs>
        <w:ind w:left="708"/>
        <w:rPr>
          <w:rFonts w:ascii="Atkinson Hyperlegible" w:hAnsi="Atkinson Hyperlegible" w:cs="Arial"/>
          <w:sz w:val="20"/>
        </w:rPr>
      </w:pPr>
      <w:r>
        <w:rPr>
          <w:rFonts w:ascii="Atkinson Hyperlegible" w:hAnsi="Atkinson Hyperlegible" w:cs="Arial"/>
          <w:sz w:val="20"/>
        </w:rPr>
        <w:t>Geschirr</w:t>
      </w:r>
      <w:r>
        <w:rPr>
          <w:rFonts w:ascii="Atkinson Hyperlegible" w:hAnsi="Atkinson Hyperlegible" w:cs="Arial"/>
          <w:sz w:val="20"/>
        </w:rPr>
        <w:br/>
        <w:t>Geschirr, Kannen, Besteck u.a. stehen in der Küche zur Verfügung. Nach dem Gebrauch sind alle Ausstattungsgegenstände unbedingt wieder genauso einzuräumen, wie es vorgefunden wurde. Wir bitten aus arbeitsorganisatorischen Gründen um Verständnis, dass wir uns für zusätzliche Räumarbeiten einen Abzug bei der Kaution vorbehalten. Verlust von Geschirr oder Schäden müssen unbedingt bei der Abnahme gemeldet werden.</w:t>
      </w:r>
      <w:r>
        <w:rPr>
          <w:rFonts w:ascii="Atkinson Hyperlegible" w:hAnsi="Atkinson Hyperlegible" w:cs="Arial"/>
          <w:sz w:val="20"/>
        </w:rPr>
        <w:br/>
      </w:r>
    </w:p>
    <w:p w14:paraId="204D202E" w14:textId="3C99E904" w:rsidR="00CD1B0E" w:rsidRDefault="00000000">
      <w:pPr>
        <w:numPr>
          <w:ilvl w:val="0"/>
          <w:numId w:val="1"/>
        </w:numPr>
        <w:tabs>
          <w:tab w:val="clear" w:pos="720"/>
          <w:tab w:val="num" w:pos="-360"/>
        </w:tabs>
        <w:ind w:left="708"/>
        <w:rPr>
          <w:rFonts w:ascii="Atkinson Hyperlegible" w:hAnsi="Atkinson Hyperlegible" w:cs="Arial"/>
          <w:b/>
          <w:sz w:val="20"/>
        </w:rPr>
      </w:pPr>
      <w:r>
        <w:rPr>
          <w:rFonts w:ascii="Atkinson Hyperlegible" w:hAnsi="Atkinson Hyperlegible" w:cs="Arial"/>
          <w:sz w:val="20"/>
        </w:rPr>
        <w:t>Reinigung/Verlassen des Veranstaltungsortes:</w:t>
      </w:r>
      <w:r>
        <w:rPr>
          <w:rFonts w:ascii="Atkinson Hyperlegible" w:hAnsi="Atkinson Hyperlegible" w:cs="Arial"/>
          <w:sz w:val="20"/>
        </w:rPr>
        <w:br/>
        <w:t>Die Säle sind bis zum Abnahmetermin besenrein zu hinterlassen. Die Küche und die Flure sind feucht zu wischen.</w:t>
      </w:r>
      <w:r>
        <w:rPr>
          <w:rFonts w:ascii="Atkinson Hyperlegible" w:hAnsi="Atkinson Hyperlegible" w:cs="Arial"/>
          <w:sz w:val="20"/>
        </w:rPr>
        <w:br/>
        <w:t xml:space="preserve">Benutztes Geschirr ist zu spülen und einzuräumen. Hierbei ist darauf zu achten, dass der Geschirrspüler </w:t>
      </w:r>
      <w:r>
        <w:rPr>
          <w:rFonts w:ascii="Atkinson Hyperlegible" w:hAnsi="Atkinson Hyperlegible" w:cs="Arial"/>
          <w:sz w:val="20"/>
          <w:u w:val="single"/>
        </w:rPr>
        <w:t>nur mit dem vorhandenen Reinigungssalz im Schrank unter der Spüle</w:t>
      </w:r>
      <w:r>
        <w:rPr>
          <w:rFonts w:ascii="Atkinson Hyperlegible" w:hAnsi="Atkinson Hyperlegible" w:cs="Arial"/>
          <w:sz w:val="20"/>
        </w:rPr>
        <w:t xml:space="preserve"> zu benutzen ist. </w:t>
      </w:r>
      <w:r>
        <w:rPr>
          <w:rFonts w:ascii="Atkinson Hyperlegible" w:hAnsi="Atkinson Hyperlegible" w:cs="Arial"/>
          <w:sz w:val="20"/>
        </w:rPr>
        <w:br/>
        <w:t xml:space="preserve">Hand- und Geschirrtücher sind selbst mitzubringen. </w:t>
      </w:r>
      <w:r>
        <w:rPr>
          <w:rFonts w:ascii="Atkinson Hyperlegible" w:hAnsi="Atkinson Hyperlegible" w:cs="Arial"/>
          <w:sz w:val="20"/>
        </w:rPr>
        <w:br/>
        <w:t>Sämtlicher anfallender Müll ist mitzunehmen, da hierfür bei der Kirchengemeinde keine Kapazitäten vorhanden sind. Während der Gottesdienstzeiten sind bei den Aufräum- und Reinigungsarbeiten die Fenster zur Kirchenseite zu schließen. Jede Lärmbelästigung im Pfarrhof ist in diesem Zeitraum zu vermeiden.</w:t>
      </w:r>
      <w:r>
        <w:rPr>
          <w:rFonts w:ascii="Atkinson Hyperlegible" w:hAnsi="Atkinson Hyperlegible" w:cs="Arial"/>
          <w:sz w:val="20"/>
        </w:rPr>
        <w:br/>
        <w:t>Sind sonstige Verschmutzungen, z. B. auf dem Außengelände, durch den Veranstalter entstanden, sind diese durch ihn zu beseitigen.</w:t>
      </w:r>
      <w:r>
        <w:rPr>
          <w:rFonts w:ascii="Atkinson Hyperlegible" w:hAnsi="Atkinson Hyperlegible" w:cs="Arial"/>
          <w:sz w:val="20"/>
        </w:rPr>
        <w:br/>
        <w:t xml:space="preserve">Benutztes Mobiliar muss an den ursprünglichen Platz – siehe Aushänge in den Räumen - zurück gestellt werden. Auch die Anzahl der Stühle und deren Stellordnung ersehen Sie am Aushang an den Wänden. </w:t>
      </w:r>
      <w:r>
        <w:rPr>
          <w:rFonts w:ascii="Atkinson Hyperlegible" w:hAnsi="Atkinson Hyperlegible" w:cs="Arial"/>
          <w:sz w:val="20"/>
        </w:rPr>
        <w:br/>
      </w:r>
      <w:r>
        <w:rPr>
          <w:rFonts w:ascii="Atkinson Hyperlegible" w:hAnsi="Atkinson Hyperlegible" w:cs="Arial"/>
          <w:sz w:val="20"/>
        </w:rPr>
        <w:br/>
        <w:t>Das im großen Saal befindliche Klavier muss auch während einer Veranstaltung im Saal an seinem vorgefundenen Standort verbleiben. Hierauf darf nichts abgestellt werden.</w:t>
      </w:r>
      <w:r>
        <w:rPr>
          <w:rFonts w:ascii="Atkinson Hyperlegible" w:hAnsi="Atkinson Hyperlegible" w:cs="Arial"/>
          <w:sz w:val="20"/>
        </w:rPr>
        <w:br/>
      </w:r>
      <w:r>
        <w:rPr>
          <w:rFonts w:ascii="Atkinson Hyperlegible" w:hAnsi="Atkinson Hyperlegible" w:cs="Arial"/>
          <w:sz w:val="20"/>
        </w:rPr>
        <w:br/>
      </w:r>
      <w:r>
        <w:rPr>
          <w:rFonts w:ascii="Atkinson Hyperlegible" w:hAnsi="Atkinson Hyperlegible" w:cs="Arial"/>
          <w:b/>
          <w:sz w:val="20"/>
        </w:rPr>
        <w:t>Nach Ende der Veranstaltung sind die Fenster zu schließen, die Heizung entsprechend der aushängenden Beschreibung herunterzuregeln und die Türen, einschließlich der Eingangstüren, abzuschließen. Weiterhin sind alle Lichter auszuschalten.</w:t>
      </w:r>
    </w:p>
    <w:p w14:paraId="49D85A94" w14:textId="77777777" w:rsidR="00CD1B0E" w:rsidRDefault="00000000">
      <w:pPr>
        <w:rPr>
          <w:rFonts w:ascii="Atkinson Hyperlegible" w:hAnsi="Atkinson Hyperlegible" w:cs="Arial"/>
          <w:sz w:val="20"/>
        </w:rPr>
      </w:pPr>
      <w:r>
        <w:rPr>
          <w:rFonts w:ascii="Atkinson Hyperlegible" w:hAnsi="Atkinson Hyperlegible" w:cs="Arial"/>
          <w:sz w:val="20"/>
        </w:rPr>
        <w:br w:type="page" w:clear="all"/>
      </w:r>
    </w:p>
    <w:p w14:paraId="0C17BFC1" w14:textId="77777777" w:rsidR="00CD1B0E" w:rsidRDefault="00000000">
      <w:pPr>
        <w:numPr>
          <w:ilvl w:val="0"/>
          <w:numId w:val="1"/>
        </w:numPr>
        <w:tabs>
          <w:tab w:val="clear" w:pos="720"/>
          <w:tab w:val="num" w:pos="348"/>
        </w:tabs>
        <w:ind w:left="708"/>
        <w:rPr>
          <w:rFonts w:ascii="Atkinson Hyperlegible" w:hAnsi="Atkinson Hyperlegible" w:cs="Arial"/>
          <w:sz w:val="20"/>
        </w:rPr>
      </w:pPr>
      <w:r>
        <w:rPr>
          <w:rFonts w:ascii="Atkinson Hyperlegible" w:hAnsi="Atkinson Hyperlegible" w:cs="Arial"/>
          <w:sz w:val="20"/>
        </w:rPr>
        <w:lastRenderedPageBreak/>
        <w:t>Informationspflicht:</w:t>
      </w:r>
      <w:r>
        <w:rPr>
          <w:rFonts w:ascii="Atkinson Hyperlegible" w:hAnsi="Atkinson Hyperlegible" w:cs="Arial"/>
          <w:sz w:val="20"/>
        </w:rPr>
        <w:br/>
        <w:t>In dringenden Fällen oder bei Rückfragen sind – in angegebener Reihenfolge - zu kontaktieren:</w:t>
      </w:r>
    </w:p>
    <w:p w14:paraId="2CAFA19C" w14:textId="77777777" w:rsidR="00CD1B0E" w:rsidRDefault="00000000">
      <w:pPr>
        <w:pStyle w:val="ListParagraph"/>
        <w:numPr>
          <w:ilvl w:val="1"/>
          <w:numId w:val="1"/>
        </w:numPr>
        <w:rPr>
          <w:rFonts w:ascii="Atkinson Hyperlegible" w:hAnsi="Atkinson Hyperlegible" w:cs="Arial"/>
          <w:sz w:val="20"/>
        </w:rPr>
      </w:pPr>
      <w:r>
        <w:rPr>
          <w:rFonts w:ascii="Atkinson Hyperlegible" w:hAnsi="Atkinson Hyperlegible" w:cs="Arial"/>
          <w:sz w:val="20"/>
        </w:rPr>
        <w:t xml:space="preserve">VR-Mitglied Michael Marx, Tel. 06144 938025, mobil 0163 1651209, E-Mail </w:t>
      </w:r>
      <w:hyperlink r:id="rId9" w:tooltip="mailto:kvr-vorsitz@st-marien-ginsheim.de" w:history="1">
        <w:r w:rsidR="00CD1B0E">
          <w:rPr>
            <w:rStyle w:val="Hyperlink"/>
            <w:rFonts w:ascii="Atkinson Hyperlegible" w:hAnsi="Atkinson Hyperlegible" w:cs="Arial"/>
            <w:sz w:val="20"/>
          </w:rPr>
          <w:t>kvr-vorsitz@st-marien-ginsheim.de</w:t>
        </w:r>
      </w:hyperlink>
    </w:p>
    <w:p w14:paraId="68D7A441" w14:textId="657156BA" w:rsidR="00CD1B0E" w:rsidRDefault="00000000">
      <w:pPr>
        <w:pStyle w:val="ListParagraph"/>
        <w:numPr>
          <w:ilvl w:val="1"/>
          <w:numId w:val="1"/>
        </w:numPr>
        <w:rPr>
          <w:rFonts w:ascii="Atkinson Hyperlegible" w:hAnsi="Atkinson Hyperlegible" w:cs="Arial"/>
          <w:sz w:val="20"/>
        </w:rPr>
      </w:pPr>
      <w:r>
        <w:rPr>
          <w:rFonts w:ascii="Atkinson Hyperlegible" w:hAnsi="Atkinson Hyperlegible" w:cs="Arial"/>
          <w:sz w:val="20"/>
        </w:rPr>
        <w:t xml:space="preserve">VR-Mitglied Dieter Luffy, Tel. 06144 33276, </w:t>
      </w:r>
      <w:r w:rsidR="00022951">
        <w:rPr>
          <w:rFonts w:ascii="Atkinson Hyperlegible" w:hAnsi="Atkinson Hyperlegible" w:cs="Arial"/>
          <w:sz w:val="20"/>
        </w:rPr>
        <w:t xml:space="preserve">mobil 0176 72942257, </w:t>
      </w:r>
      <w:r>
        <w:rPr>
          <w:rFonts w:ascii="Atkinson Hyperlegible" w:hAnsi="Atkinson Hyperlegible" w:cs="Arial"/>
          <w:sz w:val="20"/>
        </w:rPr>
        <w:t xml:space="preserve">E-Mail </w:t>
      </w:r>
      <w:hyperlink r:id="rId10" w:tooltip="mailto:dieter.luffy@online.de" w:history="1">
        <w:r w:rsidR="00CD1B0E">
          <w:rPr>
            <w:rStyle w:val="Hyperlink"/>
            <w:rFonts w:ascii="Atkinson Hyperlegible" w:hAnsi="Atkinson Hyperlegible" w:cs="Arial"/>
            <w:sz w:val="20"/>
          </w:rPr>
          <w:t>dieter.luffy@online.de</w:t>
        </w:r>
      </w:hyperlink>
    </w:p>
    <w:p w14:paraId="33C52F80" w14:textId="2D107630" w:rsidR="00CD1B0E" w:rsidRDefault="00000000">
      <w:pPr>
        <w:pStyle w:val="ListParagraph"/>
        <w:numPr>
          <w:ilvl w:val="1"/>
          <w:numId w:val="1"/>
        </w:numPr>
        <w:rPr>
          <w:rFonts w:ascii="Atkinson Hyperlegible" w:hAnsi="Atkinson Hyperlegible" w:cs="Arial"/>
          <w:sz w:val="20"/>
        </w:rPr>
      </w:pPr>
      <w:r>
        <w:rPr>
          <w:rFonts w:ascii="Atkinson Hyperlegible" w:hAnsi="Atkinson Hyperlegible" w:cs="Arial"/>
          <w:sz w:val="20"/>
        </w:rPr>
        <w:t xml:space="preserve">Hausmeister Sebastian Otulakowski, </w:t>
      </w:r>
      <w:r w:rsidR="00022951">
        <w:rPr>
          <w:rFonts w:ascii="Atkinson Hyperlegible" w:hAnsi="Atkinson Hyperlegible" w:cs="Arial"/>
          <w:sz w:val="20"/>
        </w:rPr>
        <w:t xml:space="preserve">E-Mail </w:t>
      </w:r>
      <w:hyperlink r:id="rId11" w:history="1">
        <w:r w:rsidR="00022951" w:rsidRPr="00952CDE">
          <w:rPr>
            <w:rStyle w:val="Hyperlink"/>
            <w:rFonts w:ascii="Atkinson Hyperlegible" w:hAnsi="Atkinson Hyperlegible" w:cs="Arial"/>
            <w:sz w:val="20"/>
          </w:rPr>
          <w:t>hausmeister@st-marien-ginsheim.de</w:t>
        </w:r>
      </w:hyperlink>
      <w:r w:rsidR="00022951">
        <w:rPr>
          <w:rFonts w:ascii="Atkinson Hyperlegible" w:hAnsi="Atkinson Hyperlegible" w:cs="Arial"/>
          <w:sz w:val="20"/>
        </w:rPr>
        <w:t xml:space="preserve"> </w:t>
      </w:r>
    </w:p>
    <w:p w14:paraId="2EBC0BD5" w14:textId="77777777" w:rsidR="00CD1B0E" w:rsidRDefault="00CD1B0E">
      <w:pPr>
        <w:rPr>
          <w:rFonts w:ascii="Atkinson Hyperlegible" w:hAnsi="Atkinson Hyperlegible" w:cs="Arial"/>
          <w:sz w:val="20"/>
        </w:rPr>
      </w:pPr>
    </w:p>
    <w:p w14:paraId="7F1EA50B"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Abnahme des Pfarrheims und Abgabe des Schlüssels:</w:t>
      </w:r>
      <w:r>
        <w:rPr>
          <w:rFonts w:ascii="Atkinson Hyperlegible" w:hAnsi="Atkinson Hyperlegible" w:cs="Arial"/>
          <w:b/>
          <w:bCs/>
          <w:sz w:val="20"/>
          <w:u w:val="single"/>
        </w:rPr>
        <w:br/>
      </w:r>
      <w:r>
        <w:rPr>
          <w:rFonts w:ascii="Atkinson Hyperlegible" w:hAnsi="Atkinson Hyperlegible" w:cs="Arial"/>
          <w:b/>
          <w:bCs/>
          <w:sz w:val="20"/>
          <w:u w:val="single"/>
        </w:rPr>
        <w:br/>
      </w:r>
      <w:r>
        <w:rPr>
          <w:rFonts w:ascii="Atkinson Hyperlegible" w:hAnsi="Atkinson Hyperlegible" w:cs="Arial"/>
          <w:sz w:val="20"/>
        </w:rPr>
        <w:t>Das Pfarrheim wird in Absprache mit Herrn Otulakowski besichtigt und abgenommen, dabei erfolgt auch die Rückgabe des Schlüssels. Bestandteil dieser Nutzungsvereinbarung ist in diesem Zusammenhang ausdrücklich die als „Vermietung Pfarrheim St. Marien, Ginsheim“ bezeichnete Checkliste.</w:t>
      </w:r>
    </w:p>
    <w:p w14:paraId="55AE9FD0" w14:textId="77777777" w:rsidR="00CD1B0E" w:rsidRDefault="00CD1B0E">
      <w:pPr>
        <w:rPr>
          <w:rFonts w:ascii="Atkinson Hyperlegible" w:hAnsi="Atkinson Hyperlegible" w:cs="Arial"/>
          <w:sz w:val="20"/>
        </w:rPr>
      </w:pPr>
    </w:p>
    <w:p w14:paraId="2735E27A"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Nebenabreden</w:t>
      </w:r>
    </w:p>
    <w:p w14:paraId="593E3C15" w14:textId="77777777" w:rsidR="00CD1B0E" w:rsidRDefault="00CD1B0E">
      <w:pPr>
        <w:pStyle w:val="ListParagraph"/>
        <w:ind w:left="360"/>
        <w:rPr>
          <w:rFonts w:ascii="Atkinson Hyperlegible" w:hAnsi="Atkinson Hyperlegible" w:cs="Arial"/>
          <w:b/>
          <w:bCs/>
          <w:sz w:val="20"/>
          <w:u w:val="single"/>
        </w:rPr>
      </w:pPr>
    </w:p>
    <w:p w14:paraId="4393E2B2" w14:textId="77777777" w:rsidR="00CD1B0E" w:rsidRDefault="00000000">
      <w:pPr>
        <w:ind w:left="360"/>
        <w:rPr>
          <w:rFonts w:ascii="Atkinson Hyperlegible" w:hAnsi="Atkinson Hyperlegible" w:cs="Arial"/>
          <w:sz w:val="20"/>
        </w:rPr>
      </w:pPr>
      <w:r>
        <w:rPr>
          <w:rFonts w:ascii="Atkinson Hyperlegible" w:hAnsi="Atkinson Hyperlegible" w:cs="Arial"/>
          <w:sz w:val="20"/>
        </w:rPr>
        <w:t>Folgende Nebenabreden wie bspw. die Nutzung des Pfarrhofs oder des Atriums wurden vor Mietbeginn mit dem Verwaltungsrat (s. o. – (9)) abgestimmt:</w:t>
      </w:r>
    </w:p>
    <w:p w14:paraId="1B6CA42D" w14:textId="77777777" w:rsidR="00CD1B0E" w:rsidRDefault="00000000">
      <w:pPr>
        <w:pStyle w:val="ListParagraph"/>
        <w:numPr>
          <w:ilvl w:val="0"/>
          <w:numId w:val="11"/>
        </w:numPr>
        <w:spacing w:line="360" w:lineRule="auto"/>
        <w:ind w:left="714" w:hanging="357"/>
        <w:rPr>
          <w:rFonts w:ascii="Atkinson Hyperlegible" w:hAnsi="Atkinson Hyperlegible" w:cs="Arial"/>
          <w:sz w:val="32"/>
          <w:szCs w:val="32"/>
        </w:rPr>
      </w:pPr>
      <w:r>
        <w:rPr>
          <w:rFonts w:ascii="Atkinson Hyperlegible" w:hAnsi="Atkinson Hyperlegible" w:cs="Arial"/>
          <w:sz w:val="20"/>
          <w:szCs w:val="20"/>
        </w:rPr>
        <w:t>Keine</w:t>
      </w:r>
    </w:p>
    <w:p w14:paraId="31E32033" w14:textId="77777777" w:rsidR="00CD1B0E" w:rsidRDefault="00000000">
      <w:pPr>
        <w:pStyle w:val="ListParagraph"/>
        <w:numPr>
          <w:ilvl w:val="0"/>
          <w:numId w:val="11"/>
        </w:numPr>
        <w:ind w:left="714" w:hanging="357"/>
        <w:rPr>
          <w:rFonts w:ascii="Atkinson Hyperlegible" w:hAnsi="Atkinson Hyperlegible" w:cs="Arial"/>
          <w:sz w:val="32"/>
          <w:szCs w:val="32"/>
        </w:rPr>
      </w:pPr>
      <w:r>
        <w:rPr>
          <w:rFonts w:ascii="Atkinson Hyperlegible" w:hAnsi="Atkinson Hyperlegible" w:cs="Arial"/>
          <w:sz w:val="20"/>
          <w:szCs w:val="20"/>
        </w:rPr>
        <w:t>Neben den Räumlichkeiten wird auch der Beamer für das unter Punkt 13 aufgeführte Entgelt gemietet. Bzgl. der Nutzung ist die Anleitung in der Beamertasche zu beachten.</w:t>
      </w:r>
    </w:p>
    <w:p w14:paraId="715713CC" w14:textId="77777777" w:rsidR="00CD1B0E" w:rsidRDefault="00000000">
      <w:pPr>
        <w:pStyle w:val="ListParagraph"/>
        <w:numPr>
          <w:ilvl w:val="0"/>
          <w:numId w:val="11"/>
        </w:numPr>
        <w:spacing w:line="360" w:lineRule="auto"/>
        <w:ind w:left="714" w:hanging="357"/>
        <w:rPr>
          <w:rFonts w:ascii="Atkinson Hyperlegible" w:hAnsi="Atkinson Hyperlegible" w:cs="Arial"/>
          <w:sz w:val="32"/>
          <w:szCs w:val="32"/>
        </w:rPr>
      </w:pPr>
      <w:r>
        <w:rPr>
          <w:rFonts w:ascii="Atkinson Hyperlegible" w:hAnsi="Atkinson Hyperlegible" w:cs="Arial"/>
          <w:sz w:val="32"/>
          <w:szCs w:val="32"/>
        </w:rPr>
        <w:t>………………………………………………………………………………………………………………………………………………………………………………………………………………………………………………………………………………………………………………………………………</w:t>
      </w:r>
    </w:p>
    <w:p w14:paraId="349F800E"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Haftung des Nutzers:</w:t>
      </w:r>
      <w:r>
        <w:rPr>
          <w:rFonts w:ascii="Atkinson Hyperlegible" w:hAnsi="Atkinson Hyperlegible" w:cs="Arial"/>
          <w:b/>
          <w:bCs/>
          <w:sz w:val="20"/>
          <w:u w:val="single"/>
        </w:rPr>
        <w:br/>
      </w:r>
      <w:r>
        <w:rPr>
          <w:rFonts w:ascii="Atkinson Hyperlegible" w:hAnsi="Atkinson Hyperlegible" w:cs="Arial"/>
          <w:b/>
          <w:bCs/>
          <w:sz w:val="20"/>
          <w:u w:val="single"/>
        </w:rPr>
        <w:br/>
      </w:r>
      <w:r>
        <w:rPr>
          <w:rFonts w:ascii="Atkinson Hyperlegible" w:hAnsi="Atkinson Hyperlegible" w:cs="Arial"/>
          <w:sz w:val="20"/>
        </w:rPr>
        <w:t>Der Nutzer des Pfarrheims haftet gegenüber der Katholischen Kirchengemeinde St. Marien Ginsheim für alle während der Nutzung des Pfarrheimes entstandenen Schäden – auch über die Kaution hinausgehend. Entstandene Schäden sind bei Abnahme auf der Checkliste zu vermerken und unverzüglich im Pfarrbüro zu melden. Bei Schlüsselverlust trägt der/die Verantwortliche der Veranstaltung die Kosten für die Neubeschaffung der Schließanlage.</w:t>
      </w:r>
    </w:p>
    <w:p w14:paraId="6600782B" w14:textId="77777777" w:rsidR="00CD1B0E" w:rsidRDefault="00CD1B0E">
      <w:pPr>
        <w:rPr>
          <w:rFonts w:ascii="Atkinson Hyperlegible" w:hAnsi="Atkinson Hyperlegible" w:cs="Arial"/>
          <w:sz w:val="20"/>
        </w:rPr>
      </w:pPr>
    </w:p>
    <w:p w14:paraId="3B0EF6B8" w14:textId="77777777" w:rsidR="00CD1B0E" w:rsidRDefault="00000000">
      <w:pPr>
        <w:numPr>
          <w:ilvl w:val="0"/>
          <w:numId w:val="2"/>
        </w:numPr>
        <w:ind w:left="360"/>
        <w:rPr>
          <w:rFonts w:ascii="Atkinson Hyperlegible" w:hAnsi="Atkinson Hyperlegible" w:cs="Arial"/>
          <w:sz w:val="20"/>
        </w:rPr>
      </w:pPr>
      <w:r>
        <w:rPr>
          <w:rFonts w:ascii="Atkinson Hyperlegible" w:hAnsi="Atkinson Hyperlegible" w:cs="Arial"/>
          <w:b/>
          <w:bCs/>
          <w:sz w:val="20"/>
          <w:u w:val="single"/>
        </w:rPr>
        <w:t>Haftung der Katholischen Kirchengemeinde St. Marien Ginsheim:</w:t>
      </w:r>
      <w:r>
        <w:rPr>
          <w:rFonts w:ascii="Atkinson Hyperlegible" w:hAnsi="Atkinson Hyperlegible" w:cs="Arial"/>
          <w:b/>
          <w:bCs/>
          <w:sz w:val="20"/>
          <w:u w:val="single"/>
        </w:rPr>
        <w:br/>
      </w:r>
      <w:r>
        <w:rPr>
          <w:rFonts w:ascii="Atkinson Hyperlegible" w:hAnsi="Atkinson Hyperlegible" w:cs="Arial"/>
          <w:b/>
          <w:bCs/>
          <w:sz w:val="20"/>
          <w:u w:val="single"/>
        </w:rPr>
        <w:br/>
      </w:r>
      <w:r>
        <w:rPr>
          <w:rFonts w:ascii="Atkinson Hyperlegible" w:hAnsi="Atkinson Hyperlegible" w:cs="Arial"/>
          <w:sz w:val="20"/>
        </w:rPr>
        <w:t>Schadenersatz- oder sonstige Ersatzansprüche aus der Überlassung des Pfarrheims können der Katholischen Pfarrgemeinde St. Marien Ginsheim gegenüber nicht geltend gemacht werden.</w:t>
      </w:r>
    </w:p>
    <w:p w14:paraId="481BB64D" w14:textId="77777777" w:rsidR="00CD1B0E" w:rsidRDefault="00CD1B0E">
      <w:pPr>
        <w:rPr>
          <w:rFonts w:ascii="Atkinson Hyperlegible" w:hAnsi="Atkinson Hyperlegible" w:cs="Arial"/>
          <w:sz w:val="20"/>
        </w:rPr>
      </w:pPr>
    </w:p>
    <w:p w14:paraId="710A6103" w14:textId="79CA53D9" w:rsidR="00CD1B0E" w:rsidRDefault="00000000" w:rsidP="007C4AD3">
      <w:pPr>
        <w:numPr>
          <w:ilvl w:val="0"/>
          <w:numId w:val="2"/>
        </w:numPr>
        <w:ind w:left="360"/>
        <w:rPr>
          <w:rFonts w:ascii="Atkinson Hyperlegible" w:hAnsi="Atkinson Hyperlegible" w:cs="Arial"/>
          <w:sz w:val="20"/>
        </w:rPr>
      </w:pPr>
      <w:r>
        <w:rPr>
          <w:rFonts w:ascii="Atkinson Hyperlegible" w:hAnsi="Atkinson Hyperlegible" w:cs="Arial"/>
          <w:b/>
          <w:bCs/>
          <w:sz w:val="20"/>
          <w:u w:val="single"/>
        </w:rPr>
        <w:t>Nutzung und Rechnung</w:t>
      </w:r>
      <w:r>
        <w:rPr>
          <w:rFonts w:ascii="Atkinson Hyperlegible" w:hAnsi="Atkinson Hyperlegible" w:cs="Arial"/>
          <w:b/>
          <w:bCs/>
          <w:sz w:val="20"/>
          <w:u w:val="single"/>
        </w:rPr>
        <w:br/>
      </w:r>
      <w:r>
        <w:rPr>
          <w:rFonts w:ascii="Atkinson Hyperlegible" w:hAnsi="Atkinson Hyperlegible" w:cs="Arial"/>
          <w:sz w:val="20"/>
        </w:rPr>
        <w:br/>
        <w:t>Das Pfarrheim wird vom</w:t>
      </w:r>
      <w:r>
        <w:rPr>
          <w:rFonts w:ascii="Atkinson Hyperlegible" w:hAnsi="Atkinson Hyperlegible" w:cs="Arial"/>
          <w:sz w:val="20"/>
        </w:rPr>
        <w:tab/>
      </w:r>
      <w:r>
        <w:rPr>
          <w:rFonts w:ascii="Atkinson Hyperlegible" w:hAnsi="Atkinson Hyperlegible" w:cs="Arial"/>
          <w:sz w:val="20"/>
        </w:rPr>
        <w:fldChar w:fldCharType="begin"/>
      </w:r>
      <w:bookmarkStart w:id="4" w:name="Text5"/>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Datum</w:t>
      </w:r>
      <w:r>
        <w:rPr>
          <w:rFonts w:ascii="Atkinson Hyperlegible" w:hAnsi="Atkinson Hyperlegible" w:cs="Arial"/>
          <w:sz w:val="20"/>
        </w:rPr>
        <w:fldChar w:fldCharType="end"/>
      </w:r>
      <w:bookmarkEnd w:id="4"/>
      <w:r>
        <w:rPr>
          <w:rFonts w:ascii="Atkinson Hyperlegible" w:hAnsi="Atkinson Hyperlegible" w:cs="Arial"/>
          <w:sz w:val="20"/>
        </w:rPr>
        <w:t xml:space="preserve">, </w:t>
      </w:r>
      <w:r>
        <w:rPr>
          <w:rFonts w:ascii="Atkinson Hyperlegible" w:hAnsi="Atkinson Hyperlegible" w:cs="Arial"/>
          <w:sz w:val="20"/>
        </w:rPr>
        <w:fldChar w:fldCharType="begin"/>
      </w:r>
      <w:bookmarkStart w:id="5" w:name="Text6"/>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Uhrzeit</w:t>
      </w:r>
      <w:r>
        <w:rPr>
          <w:rFonts w:ascii="Atkinson Hyperlegible" w:hAnsi="Atkinson Hyperlegible" w:cs="Arial"/>
          <w:sz w:val="20"/>
        </w:rPr>
        <w:fldChar w:fldCharType="end"/>
      </w:r>
      <w:bookmarkEnd w:id="5"/>
      <w:r>
        <w:rPr>
          <w:rFonts w:ascii="Atkinson Hyperlegible" w:hAnsi="Atkinson Hyperlegible" w:cs="Arial"/>
          <w:sz w:val="20"/>
        </w:rPr>
        <w:t xml:space="preserve"> Uhr bis einschließlich</w:t>
      </w:r>
      <w:r>
        <w:rPr>
          <w:rFonts w:ascii="Atkinson Hyperlegible" w:hAnsi="Atkinson Hyperlegible" w:cs="Arial"/>
          <w:sz w:val="20"/>
        </w:rPr>
        <w:br/>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bookmarkStart w:id="6" w:name="Text7"/>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Datum</w:t>
      </w:r>
      <w:r>
        <w:rPr>
          <w:rFonts w:ascii="Atkinson Hyperlegible" w:hAnsi="Atkinson Hyperlegible" w:cs="Arial"/>
          <w:sz w:val="20"/>
        </w:rPr>
        <w:fldChar w:fldCharType="end"/>
      </w:r>
      <w:bookmarkEnd w:id="6"/>
      <w:r>
        <w:rPr>
          <w:rFonts w:ascii="Atkinson Hyperlegible" w:hAnsi="Atkinson Hyperlegible" w:cs="Arial"/>
          <w:sz w:val="20"/>
        </w:rPr>
        <w:t xml:space="preserve">, </w:t>
      </w:r>
      <w:r>
        <w:rPr>
          <w:rFonts w:ascii="Atkinson Hyperlegible" w:hAnsi="Atkinson Hyperlegible" w:cs="Arial"/>
          <w:sz w:val="20"/>
        </w:rPr>
        <w:fldChar w:fldCharType="begin"/>
      </w:r>
      <w:bookmarkStart w:id="7" w:name="Text8"/>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Uhrzeit</w:t>
      </w:r>
      <w:r>
        <w:rPr>
          <w:rFonts w:ascii="Atkinson Hyperlegible" w:hAnsi="Atkinson Hyperlegible" w:cs="Arial"/>
          <w:sz w:val="20"/>
        </w:rPr>
        <w:fldChar w:fldCharType="end"/>
      </w:r>
      <w:bookmarkEnd w:id="7"/>
      <w:r>
        <w:rPr>
          <w:rFonts w:ascii="Atkinson Hyperlegible" w:hAnsi="Atkinson Hyperlegible" w:cs="Arial"/>
          <w:sz w:val="20"/>
        </w:rPr>
        <w:t xml:space="preserve"> Uhr genutzt.</w:t>
      </w:r>
      <w:r>
        <w:rPr>
          <w:rFonts w:ascii="Atkinson Hyperlegible" w:hAnsi="Atkinson Hyperlegible" w:cs="Arial"/>
          <w:sz w:val="20"/>
        </w:rPr>
        <w:br/>
      </w:r>
      <w:r>
        <w:rPr>
          <w:rFonts w:ascii="Atkinson Hyperlegible" w:hAnsi="Atkinson Hyperlegible" w:cs="Arial"/>
          <w:sz w:val="20"/>
        </w:rPr>
        <w:br/>
      </w:r>
      <w:r>
        <w:rPr>
          <w:rFonts w:ascii="Atkinson Hyperlegible" w:hAnsi="Atkinson Hyperlegible" w:cs="Arial"/>
          <w:sz w:val="20"/>
        </w:rPr>
        <w:br w:type="page" w:clear="all"/>
      </w:r>
    </w:p>
    <w:tbl>
      <w:tblPr>
        <w:tblStyle w:val="TableGrid"/>
        <w:tblW w:w="0" w:type="auto"/>
        <w:tblInd w:w="360" w:type="dxa"/>
        <w:tblLook w:val="04A0" w:firstRow="1" w:lastRow="0" w:firstColumn="1" w:lastColumn="0" w:noHBand="0" w:noVBand="1"/>
      </w:tblPr>
      <w:tblGrid>
        <w:gridCol w:w="2084"/>
        <w:gridCol w:w="3505"/>
        <w:gridCol w:w="3685"/>
      </w:tblGrid>
      <w:tr w:rsidR="00CD1B0E" w14:paraId="4616D953" w14:textId="77777777">
        <w:tc>
          <w:tcPr>
            <w:tcW w:w="2084" w:type="dxa"/>
          </w:tcPr>
          <w:p w14:paraId="3638B1DE" w14:textId="77777777" w:rsidR="00CD1B0E" w:rsidRDefault="00000000">
            <w:pPr>
              <w:rPr>
                <w:rFonts w:ascii="Atkinson Hyperlegible" w:hAnsi="Atkinson Hyperlegible" w:cs="Arial"/>
                <w:sz w:val="20"/>
              </w:rPr>
            </w:pPr>
            <w:r>
              <w:rPr>
                <w:rFonts w:ascii="Atkinson Hyperlegible" w:hAnsi="Atkinson Hyperlegible" w:cs="Arial"/>
                <w:b/>
                <w:bCs/>
                <w:sz w:val="20"/>
              </w:rPr>
              <w:lastRenderedPageBreak/>
              <w:t xml:space="preserve">Rechnung </w:t>
            </w:r>
            <w:r>
              <w:rPr>
                <w:rFonts w:ascii="Atkinson Hyperlegible" w:hAnsi="Atkinson Hyperlegible" w:cs="Arial"/>
                <w:bCs/>
                <w:sz w:val="16"/>
                <w:szCs w:val="16"/>
              </w:rPr>
              <w:t>(*zutreffendes bitte ankreuzen)</w:t>
            </w:r>
          </w:p>
        </w:tc>
        <w:tc>
          <w:tcPr>
            <w:tcW w:w="3505" w:type="dxa"/>
          </w:tcPr>
          <w:p w14:paraId="380C5C34" w14:textId="77777777" w:rsidR="00CD1B0E" w:rsidRDefault="00000000">
            <w:pPr>
              <w:rPr>
                <w:rFonts w:ascii="Atkinson Hyperlegible" w:hAnsi="Atkinson Hyperlegible" w:cs="Arial"/>
                <w:sz w:val="20"/>
              </w:rPr>
            </w:pPr>
            <w:r>
              <w:rPr>
                <w:rFonts w:ascii="Atkinson Hyperlegible" w:hAnsi="Atkinson Hyperlegible" w:cs="Arial"/>
                <w:sz w:val="20"/>
              </w:rPr>
              <w:t>Nutzungsdauer</w:t>
            </w:r>
          </w:p>
        </w:tc>
        <w:tc>
          <w:tcPr>
            <w:tcW w:w="3685" w:type="dxa"/>
          </w:tcPr>
          <w:p w14:paraId="4D3A0677" w14:textId="77777777" w:rsidR="00CD1B0E" w:rsidRDefault="00000000">
            <w:pPr>
              <w:rPr>
                <w:rFonts w:ascii="Atkinson Hyperlegible" w:hAnsi="Atkinson Hyperlegible" w:cs="Arial"/>
                <w:sz w:val="20"/>
              </w:rPr>
            </w:pPr>
            <w:r>
              <w:rPr>
                <w:rFonts w:ascii="Atkinson Hyperlegible" w:hAnsi="Atkinson Hyperlegible" w:cs="Arial"/>
                <w:sz w:val="20"/>
              </w:rPr>
              <w:t>Betrag</w:t>
            </w:r>
          </w:p>
        </w:tc>
      </w:tr>
      <w:tr w:rsidR="00CD1B0E" w14:paraId="1BC9D7E4" w14:textId="77777777">
        <w:tc>
          <w:tcPr>
            <w:tcW w:w="2084" w:type="dxa"/>
            <w:vMerge w:val="restart"/>
            <w:vAlign w:val="center"/>
          </w:tcPr>
          <w:p w14:paraId="759C13AD" w14:textId="77777777" w:rsidR="00CD1B0E" w:rsidRDefault="00000000">
            <w:pPr>
              <w:rPr>
                <w:rFonts w:ascii="Atkinson Hyperlegible" w:hAnsi="Atkinson Hyperlegible" w:cs="Arial"/>
                <w:sz w:val="20"/>
              </w:rPr>
            </w:pPr>
            <w:r>
              <w:rPr>
                <w:rFonts w:ascii="Atkinson Hyperlegible" w:hAnsi="Atkinson Hyperlegible" w:cs="Arial"/>
                <w:sz w:val="20"/>
              </w:rPr>
              <w:t>Nutzungsgebühr Pfarrheim</w:t>
            </w:r>
          </w:p>
        </w:tc>
        <w:tc>
          <w:tcPr>
            <w:tcW w:w="3505" w:type="dxa"/>
          </w:tcPr>
          <w:p w14:paraId="7FABBB78" w14:textId="77777777" w:rsidR="00CD1B0E" w:rsidRDefault="00000000">
            <w:pPr>
              <w:rPr>
                <w:rFonts w:ascii="Atkinson Hyperlegible" w:hAnsi="Atkinson Hyperlegible" w:cs="Arial"/>
                <w:sz w:val="20"/>
              </w:rPr>
            </w:pPr>
            <w:r>
              <w:rPr>
                <w:rFonts w:ascii="Atkinson Hyperlegible" w:hAnsi="Atkinson Hyperlegible" w:cs="Arial"/>
                <w:sz w:val="20"/>
              </w:rPr>
              <w:t xml:space="preserve">Max. 6 Stunden </w:t>
            </w:r>
          </w:p>
        </w:tc>
        <w:tc>
          <w:tcPr>
            <w:tcW w:w="3685" w:type="dxa"/>
            <w:vAlign w:val="center"/>
          </w:tcPr>
          <w:p w14:paraId="7A43F2E3" w14:textId="77777777" w:rsidR="00CD1B0E" w:rsidRDefault="00000000">
            <w:pPr>
              <w:pStyle w:val="ListParagraph"/>
              <w:numPr>
                <w:ilvl w:val="0"/>
                <w:numId w:val="10"/>
              </w:numPr>
              <w:rPr>
                <w:rFonts w:ascii="Atkinson Hyperlegible" w:hAnsi="Atkinson Hyperlegible" w:cs="Arial"/>
                <w:sz w:val="20"/>
              </w:rPr>
            </w:pPr>
            <w:r>
              <w:rPr>
                <w:rFonts w:ascii="Atkinson Hyperlegible" w:hAnsi="Atkinson Hyperlegible" w:cs="Arial"/>
                <w:sz w:val="20"/>
              </w:rPr>
              <w:t>100,00 €</w:t>
            </w:r>
          </w:p>
        </w:tc>
      </w:tr>
      <w:tr w:rsidR="00CD1B0E" w14:paraId="66638554" w14:textId="77777777">
        <w:tc>
          <w:tcPr>
            <w:tcW w:w="2084" w:type="dxa"/>
            <w:vMerge/>
          </w:tcPr>
          <w:p w14:paraId="296C0F2F" w14:textId="77777777" w:rsidR="00CD1B0E" w:rsidRDefault="00CD1B0E">
            <w:pPr>
              <w:rPr>
                <w:rFonts w:ascii="Atkinson Hyperlegible" w:hAnsi="Atkinson Hyperlegible" w:cs="Arial"/>
                <w:sz w:val="20"/>
              </w:rPr>
            </w:pPr>
          </w:p>
        </w:tc>
        <w:tc>
          <w:tcPr>
            <w:tcW w:w="3505" w:type="dxa"/>
          </w:tcPr>
          <w:p w14:paraId="318F513F" w14:textId="77777777" w:rsidR="00CD1B0E" w:rsidRDefault="00000000">
            <w:pPr>
              <w:rPr>
                <w:rFonts w:ascii="Atkinson Hyperlegible" w:hAnsi="Atkinson Hyperlegible" w:cs="Arial"/>
                <w:sz w:val="20"/>
              </w:rPr>
            </w:pPr>
            <w:r>
              <w:rPr>
                <w:rFonts w:ascii="Atkinson Hyperlegible" w:hAnsi="Atkinson Hyperlegible" w:cs="Arial"/>
                <w:sz w:val="20"/>
              </w:rPr>
              <w:t>Bis 1 Tag (24 Stunden)</w:t>
            </w:r>
          </w:p>
        </w:tc>
        <w:tc>
          <w:tcPr>
            <w:tcW w:w="3685" w:type="dxa"/>
            <w:vAlign w:val="center"/>
          </w:tcPr>
          <w:p w14:paraId="622CA930" w14:textId="77777777" w:rsidR="00CD1B0E" w:rsidRDefault="00000000">
            <w:pPr>
              <w:pStyle w:val="ListParagraph"/>
              <w:numPr>
                <w:ilvl w:val="0"/>
                <w:numId w:val="10"/>
              </w:numPr>
              <w:rPr>
                <w:rFonts w:ascii="Atkinson Hyperlegible" w:hAnsi="Atkinson Hyperlegible" w:cs="Arial"/>
                <w:sz w:val="20"/>
              </w:rPr>
            </w:pPr>
            <w:r>
              <w:rPr>
                <w:rFonts w:ascii="Atkinson Hyperlegible" w:hAnsi="Atkinson Hyperlegible" w:cs="Arial"/>
                <w:sz w:val="20"/>
              </w:rPr>
              <w:t>200,00 €</w:t>
            </w:r>
          </w:p>
        </w:tc>
      </w:tr>
      <w:tr w:rsidR="00CD1B0E" w14:paraId="549BF059" w14:textId="77777777">
        <w:tc>
          <w:tcPr>
            <w:tcW w:w="2084" w:type="dxa"/>
            <w:vMerge/>
          </w:tcPr>
          <w:p w14:paraId="12FEE121" w14:textId="77777777" w:rsidR="00CD1B0E" w:rsidRDefault="00CD1B0E">
            <w:pPr>
              <w:rPr>
                <w:rFonts w:ascii="Atkinson Hyperlegible" w:hAnsi="Atkinson Hyperlegible" w:cs="Arial"/>
                <w:sz w:val="20"/>
              </w:rPr>
            </w:pPr>
          </w:p>
        </w:tc>
        <w:tc>
          <w:tcPr>
            <w:tcW w:w="3505" w:type="dxa"/>
          </w:tcPr>
          <w:p w14:paraId="570F5AE5" w14:textId="77777777" w:rsidR="00CD1B0E" w:rsidRDefault="00000000">
            <w:pPr>
              <w:rPr>
                <w:rFonts w:ascii="Atkinson Hyperlegible" w:hAnsi="Atkinson Hyperlegible" w:cs="Arial"/>
                <w:sz w:val="20"/>
              </w:rPr>
            </w:pPr>
            <w:r>
              <w:rPr>
                <w:rFonts w:ascii="Atkinson Hyperlegible" w:hAnsi="Atkinson Hyperlegible" w:cs="Arial"/>
                <w:sz w:val="20"/>
              </w:rPr>
              <w:t>Wochenende (48 Stunden)</w:t>
            </w:r>
          </w:p>
        </w:tc>
        <w:tc>
          <w:tcPr>
            <w:tcW w:w="3685" w:type="dxa"/>
            <w:vAlign w:val="center"/>
          </w:tcPr>
          <w:p w14:paraId="031EEDF8" w14:textId="77777777" w:rsidR="00CD1B0E" w:rsidRDefault="00000000">
            <w:pPr>
              <w:pStyle w:val="ListParagraph"/>
              <w:numPr>
                <w:ilvl w:val="0"/>
                <w:numId w:val="10"/>
              </w:numPr>
              <w:rPr>
                <w:rFonts w:ascii="Atkinson Hyperlegible" w:hAnsi="Atkinson Hyperlegible" w:cs="Arial"/>
                <w:sz w:val="20"/>
              </w:rPr>
            </w:pPr>
            <w:r>
              <w:rPr>
                <w:rFonts w:ascii="Atkinson Hyperlegible" w:hAnsi="Atkinson Hyperlegible" w:cs="Arial"/>
                <w:sz w:val="20"/>
              </w:rPr>
              <w:t>300,00 €</w:t>
            </w:r>
          </w:p>
        </w:tc>
      </w:tr>
      <w:tr w:rsidR="00CD1B0E" w14:paraId="576B62A5" w14:textId="77777777">
        <w:tc>
          <w:tcPr>
            <w:tcW w:w="2084" w:type="dxa"/>
          </w:tcPr>
          <w:p w14:paraId="7D607B72" w14:textId="77777777" w:rsidR="00CD1B0E" w:rsidRDefault="00000000">
            <w:pPr>
              <w:rPr>
                <w:rFonts w:ascii="Atkinson Hyperlegible" w:hAnsi="Atkinson Hyperlegible" w:cs="Arial"/>
                <w:sz w:val="20"/>
              </w:rPr>
            </w:pPr>
            <w:r>
              <w:rPr>
                <w:rFonts w:ascii="Atkinson Hyperlegible" w:hAnsi="Atkinson Hyperlegible" w:cs="Arial"/>
                <w:sz w:val="20"/>
              </w:rPr>
              <w:t>Mietentgelt Beamer</w:t>
            </w:r>
          </w:p>
        </w:tc>
        <w:tc>
          <w:tcPr>
            <w:tcW w:w="3505" w:type="dxa"/>
          </w:tcPr>
          <w:p w14:paraId="796CB195" w14:textId="77777777" w:rsidR="00CD1B0E" w:rsidRDefault="00CD1B0E">
            <w:pPr>
              <w:rPr>
                <w:rFonts w:ascii="Atkinson Hyperlegible" w:hAnsi="Atkinson Hyperlegible" w:cs="Arial"/>
                <w:sz w:val="20"/>
              </w:rPr>
            </w:pPr>
          </w:p>
        </w:tc>
        <w:tc>
          <w:tcPr>
            <w:tcW w:w="3685" w:type="dxa"/>
            <w:vAlign w:val="center"/>
          </w:tcPr>
          <w:p w14:paraId="59E593FE" w14:textId="77777777" w:rsidR="00CD1B0E" w:rsidRDefault="00000000">
            <w:pPr>
              <w:pStyle w:val="ListParagraph"/>
              <w:numPr>
                <w:ilvl w:val="0"/>
                <w:numId w:val="10"/>
              </w:numPr>
              <w:rPr>
                <w:rFonts w:ascii="Atkinson Hyperlegible" w:hAnsi="Atkinson Hyperlegible" w:cs="Arial"/>
                <w:sz w:val="20"/>
              </w:rPr>
            </w:pPr>
            <w:r>
              <w:rPr>
                <w:rFonts w:ascii="Atkinson Hyperlegible" w:hAnsi="Atkinson Hyperlegible" w:cs="Arial"/>
                <w:sz w:val="20"/>
              </w:rPr>
              <w:t xml:space="preserve">  20,00 €</w:t>
            </w:r>
          </w:p>
        </w:tc>
      </w:tr>
      <w:tr w:rsidR="00CD1B0E" w14:paraId="25B90EB8" w14:textId="77777777">
        <w:trPr>
          <w:trHeight w:val="429"/>
        </w:trPr>
        <w:tc>
          <w:tcPr>
            <w:tcW w:w="2084" w:type="dxa"/>
            <w:vAlign w:val="center"/>
          </w:tcPr>
          <w:p w14:paraId="4DB438F2" w14:textId="77777777" w:rsidR="00CD1B0E" w:rsidRDefault="00000000">
            <w:pPr>
              <w:rPr>
                <w:rFonts w:ascii="Atkinson Hyperlegible" w:hAnsi="Atkinson Hyperlegible" w:cs="Arial"/>
                <w:sz w:val="20"/>
              </w:rPr>
            </w:pPr>
            <w:r>
              <w:rPr>
                <w:rFonts w:ascii="Atkinson Hyperlegible" w:hAnsi="Atkinson Hyperlegible" w:cs="Arial"/>
                <w:sz w:val="20"/>
              </w:rPr>
              <w:t>Zzgl. Kaution</w:t>
            </w:r>
          </w:p>
        </w:tc>
        <w:tc>
          <w:tcPr>
            <w:tcW w:w="3505" w:type="dxa"/>
          </w:tcPr>
          <w:p w14:paraId="15F97010" w14:textId="77777777" w:rsidR="00CD1B0E" w:rsidRDefault="00CD1B0E">
            <w:pPr>
              <w:rPr>
                <w:rFonts w:ascii="Atkinson Hyperlegible" w:hAnsi="Atkinson Hyperlegible" w:cs="Arial"/>
                <w:sz w:val="20"/>
              </w:rPr>
            </w:pPr>
          </w:p>
        </w:tc>
        <w:tc>
          <w:tcPr>
            <w:tcW w:w="3685" w:type="dxa"/>
            <w:vAlign w:val="center"/>
          </w:tcPr>
          <w:p w14:paraId="1D4CC89E" w14:textId="77777777" w:rsidR="00CD1B0E" w:rsidRDefault="00000000">
            <w:pPr>
              <w:rPr>
                <w:rFonts w:ascii="Atkinson Hyperlegible" w:hAnsi="Atkinson Hyperlegible" w:cs="Arial"/>
                <w:sz w:val="20"/>
              </w:rPr>
            </w:pPr>
            <w:r>
              <w:rPr>
                <w:rFonts w:ascii="Atkinson Hyperlegible" w:hAnsi="Atkinson Hyperlegible" w:cs="Arial"/>
                <w:sz w:val="20"/>
              </w:rPr>
              <w:tab/>
              <w:t>100,00 €</w:t>
            </w:r>
          </w:p>
        </w:tc>
      </w:tr>
      <w:tr w:rsidR="00CD1B0E" w14:paraId="6FF84C5A" w14:textId="77777777">
        <w:trPr>
          <w:trHeight w:val="421"/>
        </w:trPr>
        <w:tc>
          <w:tcPr>
            <w:tcW w:w="2084" w:type="dxa"/>
            <w:vAlign w:val="center"/>
          </w:tcPr>
          <w:p w14:paraId="477680F6" w14:textId="77777777" w:rsidR="00CD1B0E" w:rsidRDefault="00000000">
            <w:pPr>
              <w:rPr>
                <w:rFonts w:ascii="Atkinson Hyperlegible" w:hAnsi="Atkinson Hyperlegible" w:cs="Arial"/>
                <w:b/>
                <w:sz w:val="20"/>
                <w:szCs w:val="20"/>
              </w:rPr>
            </w:pPr>
            <w:r>
              <w:rPr>
                <w:rFonts w:ascii="Atkinson Hyperlegible" w:hAnsi="Atkinson Hyperlegible" w:cs="Arial"/>
                <w:b/>
                <w:sz w:val="20"/>
                <w:szCs w:val="20"/>
              </w:rPr>
              <w:t>Summe</w:t>
            </w:r>
          </w:p>
        </w:tc>
        <w:tc>
          <w:tcPr>
            <w:tcW w:w="3505" w:type="dxa"/>
          </w:tcPr>
          <w:p w14:paraId="283E2839" w14:textId="77777777" w:rsidR="00CD1B0E" w:rsidRDefault="00CD1B0E">
            <w:pPr>
              <w:rPr>
                <w:rFonts w:ascii="Atkinson Hyperlegible" w:hAnsi="Atkinson Hyperlegible" w:cs="Arial"/>
                <w:b/>
                <w:sz w:val="20"/>
                <w:szCs w:val="20"/>
              </w:rPr>
            </w:pPr>
          </w:p>
        </w:tc>
        <w:tc>
          <w:tcPr>
            <w:tcW w:w="3685" w:type="dxa"/>
            <w:vAlign w:val="center"/>
          </w:tcPr>
          <w:p w14:paraId="7399D7CA" w14:textId="77777777" w:rsidR="00CD1B0E" w:rsidRDefault="00000000">
            <w:pPr>
              <w:pStyle w:val="ListParagraph"/>
              <w:ind w:left="720"/>
              <w:rPr>
                <w:rFonts w:ascii="Atkinson Hyperlegible" w:hAnsi="Atkinson Hyperlegible" w:cs="Arial"/>
                <w:b/>
                <w:sz w:val="20"/>
                <w:szCs w:val="20"/>
              </w:rPr>
            </w:pPr>
            <w:r>
              <w:rPr>
                <w:rFonts w:ascii="Atkinson Hyperlegible" w:hAnsi="Atkinson Hyperlegible" w:cs="Arial"/>
                <w:b/>
                <w:sz w:val="20"/>
                <w:szCs w:val="20"/>
              </w:rPr>
              <w:fldChar w:fldCharType="begin"/>
            </w:r>
            <w:r>
              <w:rPr>
                <w:rFonts w:ascii="Atkinson Hyperlegible" w:hAnsi="Atkinson Hyperlegible" w:cs="Arial"/>
                <w:b/>
                <w:sz w:val="20"/>
                <w:szCs w:val="20"/>
              </w:rPr>
              <w:instrText xml:space="preserve"> FORMTEXT </w:instrText>
            </w:r>
            <w:r>
              <w:rPr>
                <w:rFonts w:ascii="Atkinson Hyperlegible" w:hAnsi="Atkinson Hyperlegible" w:cs="Arial"/>
                <w:b/>
                <w:sz w:val="20"/>
                <w:szCs w:val="20"/>
              </w:rPr>
              <w:fldChar w:fldCharType="separate"/>
            </w:r>
            <w:r>
              <w:rPr>
                <w:rFonts w:ascii="Atkinson Hyperlegible" w:hAnsi="Atkinson Hyperlegible" w:cs="Arial"/>
                <w:b/>
                <w:sz w:val="20"/>
                <w:szCs w:val="20"/>
              </w:rPr>
              <w:t>Summe</w:t>
            </w:r>
            <w:r>
              <w:rPr>
                <w:rFonts w:ascii="Atkinson Hyperlegible" w:hAnsi="Atkinson Hyperlegible" w:cs="Arial"/>
                <w:b/>
                <w:sz w:val="20"/>
                <w:szCs w:val="20"/>
              </w:rPr>
              <w:fldChar w:fldCharType="end"/>
            </w:r>
          </w:p>
        </w:tc>
      </w:tr>
    </w:tbl>
    <w:p w14:paraId="23960F29" w14:textId="77777777" w:rsidR="00CD1B0E" w:rsidRDefault="00CD1B0E">
      <w:pPr>
        <w:ind w:left="708"/>
        <w:rPr>
          <w:rFonts w:ascii="Atkinson Hyperlegible" w:hAnsi="Atkinson Hyperlegible" w:cs="Arial"/>
          <w:sz w:val="20"/>
        </w:rPr>
      </w:pPr>
    </w:p>
    <w:p w14:paraId="4ED0521D" w14:textId="286C0609" w:rsidR="00CD1B0E" w:rsidRDefault="00000000">
      <w:pPr>
        <w:ind w:left="426"/>
        <w:rPr>
          <w:rFonts w:ascii="Atkinson Hyperlegible" w:hAnsi="Atkinson Hyperlegible" w:cs="Arial"/>
          <w:sz w:val="20"/>
        </w:rPr>
      </w:pPr>
      <w:r>
        <w:rPr>
          <w:rFonts w:ascii="Atkinson Hyperlegible" w:hAnsi="Atkinson Hyperlegible" w:cs="Arial"/>
          <w:sz w:val="20"/>
        </w:rPr>
        <w:t xml:space="preserve">Obiger Rechnungsbetrag ist spätestens am </w:t>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Datum</w:t>
      </w:r>
      <w:r>
        <w:rPr>
          <w:rFonts w:ascii="Atkinson Hyperlegible" w:hAnsi="Atkinson Hyperlegible" w:cs="Arial"/>
          <w:sz w:val="20"/>
        </w:rPr>
        <w:fldChar w:fldCharType="end"/>
      </w:r>
      <w:r>
        <w:rPr>
          <w:rFonts w:ascii="Atkinson Hyperlegible" w:hAnsi="Atkinson Hyperlegible" w:cs="Arial"/>
          <w:sz w:val="20"/>
        </w:rPr>
        <w:t xml:space="preserve"> fällig und ist </w:t>
      </w:r>
      <w:r>
        <w:rPr>
          <w:rFonts w:ascii="Atkinson Hyperlegible" w:hAnsi="Atkinson Hyperlegible" w:cs="Arial"/>
          <w:bCs/>
          <w:iCs/>
          <w:sz w:val="20"/>
          <w:szCs w:val="20"/>
        </w:rPr>
        <w:t>unter Angabe des Verwendungszwecks</w:t>
      </w:r>
      <w:r>
        <w:rPr>
          <w:rFonts w:ascii="Atkinson Hyperlegible" w:hAnsi="Atkinson Hyperlegible" w:cs="Arial"/>
          <w:sz w:val="20"/>
        </w:rPr>
        <w:t xml:space="preserve"> „</w:t>
      </w:r>
      <w:r>
        <w:rPr>
          <w:rFonts w:ascii="Atkinson Hyperlegible" w:hAnsi="Atkinson Hyperlegible" w:cs="Arial"/>
          <w:b/>
          <w:sz w:val="20"/>
        </w:rPr>
        <w:t>Miete Pfarrheim/</w:t>
      </w:r>
      <w:r w:rsidR="007C4AD3">
        <w:rPr>
          <w:rFonts w:ascii="Atkinson Hyperlegible" w:hAnsi="Atkinson Hyperlegible" w:cs="Arial"/>
          <w:b/>
          <w:sz w:val="20"/>
        </w:rPr>
        <w:t>&lt;</w:t>
      </w:r>
      <w:r>
        <w:rPr>
          <w:rFonts w:ascii="Atkinson Hyperlegible" w:hAnsi="Atkinson Hyperlegible" w:cs="Arial"/>
          <w:b/>
          <w:i/>
          <w:sz w:val="20"/>
        </w:rPr>
        <w:t>Name</w:t>
      </w:r>
      <w:r w:rsidR="007C4AD3">
        <w:rPr>
          <w:rFonts w:ascii="Atkinson Hyperlegible" w:hAnsi="Atkinson Hyperlegible" w:cs="Arial"/>
          <w:b/>
          <w:i/>
          <w:sz w:val="20"/>
        </w:rPr>
        <w:t>&gt;/&lt;Datum der Belegung&gt;/SK410010/KST21400</w:t>
      </w:r>
      <w:r>
        <w:rPr>
          <w:rFonts w:ascii="Atkinson Hyperlegible" w:hAnsi="Atkinson Hyperlegible" w:cs="Arial"/>
          <w:sz w:val="20"/>
        </w:rPr>
        <w:t>“ auf folgende Bankverbindung zu überweisen:</w:t>
      </w:r>
    </w:p>
    <w:p w14:paraId="28EB018C" w14:textId="77777777" w:rsidR="00CD1B0E" w:rsidRDefault="00000000">
      <w:pPr>
        <w:numPr>
          <w:ilvl w:val="0"/>
          <w:numId w:val="8"/>
        </w:numPr>
        <w:rPr>
          <w:rFonts w:ascii="Atkinson Hyperlegible" w:hAnsi="Atkinson Hyperlegible" w:cs="Arial"/>
          <w:sz w:val="20"/>
        </w:rPr>
      </w:pPr>
      <w:r>
        <w:rPr>
          <w:rFonts w:ascii="Atkinson Hyperlegible" w:hAnsi="Atkinson Hyperlegible" w:cs="Arial"/>
          <w:sz w:val="20"/>
        </w:rPr>
        <w:t>Kath. Kirchengemeinde St. Marien, Ginsheim</w:t>
      </w:r>
    </w:p>
    <w:p w14:paraId="5AA7179F" w14:textId="77777777" w:rsidR="00CD1B0E" w:rsidRDefault="00000000">
      <w:pPr>
        <w:numPr>
          <w:ilvl w:val="0"/>
          <w:numId w:val="8"/>
        </w:numPr>
        <w:rPr>
          <w:rFonts w:ascii="Atkinson Hyperlegible" w:hAnsi="Atkinson Hyperlegible" w:cs="Arial"/>
          <w:sz w:val="20"/>
        </w:rPr>
      </w:pPr>
      <w:r>
        <w:rPr>
          <w:rFonts w:ascii="Atkinson Hyperlegible" w:hAnsi="Atkinson Hyperlegible" w:cs="Arial"/>
          <w:sz w:val="20"/>
        </w:rPr>
        <w:t>IBAN DE93 3706 0193 4000 4770 07</w:t>
      </w:r>
    </w:p>
    <w:p w14:paraId="57421EB4" w14:textId="77777777" w:rsidR="00CD1B0E" w:rsidRDefault="00000000">
      <w:pPr>
        <w:numPr>
          <w:ilvl w:val="0"/>
          <w:numId w:val="8"/>
        </w:numPr>
        <w:rPr>
          <w:rFonts w:ascii="Atkinson Hyperlegible" w:hAnsi="Atkinson Hyperlegible" w:cs="Arial"/>
          <w:sz w:val="20"/>
        </w:rPr>
      </w:pPr>
      <w:r>
        <w:rPr>
          <w:rFonts w:ascii="Atkinson Hyperlegible" w:hAnsi="Atkinson Hyperlegible" w:cs="Arial"/>
          <w:sz w:val="20"/>
        </w:rPr>
        <w:t>BIC GENODED1PA4</w:t>
      </w:r>
    </w:p>
    <w:p w14:paraId="1EA0C778" w14:textId="77777777" w:rsidR="00CD1B0E" w:rsidRDefault="00000000">
      <w:pPr>
        <w:ind w:left="426"/>
        <w:rPr>
          <w:rFonts w:ascii="Atkinson Hyperlegible" w:hAnsi="Atkinson Hyperlegible" w:cs="Arial"/>
          <w:sz w:val="20"/>
        </w:rPr>
      </w:pPr>
      <w:r>
        <w:rPr>
          <w:rFonts w:ascii="Atkinson Hyperlegible" w:hAnsi="Atkinson Hyperlegible" w:cs="Arial"/>
          <w:sz w:val="20"/>
        </w:rPr>
        <w:t>Erfolgt eine Rücknahme der Buchung, so wird der Rechnungsbetrag unter Berücksichtigung eventueller Stornierungsgebühren gem. Ziffer 6 dieses Vertrages spätestens nach Ablauf von zwei Wochen nach Stornierung zurückerstattet.</w:t>
      </w:r>
    </w:p>
    <w:p w14:paraId="19110589" w14:textId="77777777" w:rsidR="00CD1B0E" w:rsidRDefault="00CD1B0E">
      <w:pPr>
        <w:rPr>
          <w:rFonts w:ascii="Atkinson Hyperlegible" w:hAnsi="Atkinson Hyperlegible" w:cs="Arial"/>
          <w:sz w:val="20"/>
        </w:rPr>
      </w:pPr>
    </w:p>
    <w:p w14:paraId="3D0E226D" w14:textId="77777777" w:rsidR="00CD1B0E" w:rsidRDefault="00000000">
      <w:pPr>
        <w:rPr>
          <w:rFonts w:ascii="Atkinson Hyperlegible" w:hAnsi="Atkinson Hyperlegible" w:cs="Arial"/>
          <w:sz w:val="20"/>
        </w:rPr>
      </w:pPr>
      <w:r>
        <w:rPr>
          <w:rFonts w:ascii="Atkinson Hyperlegible" w:hAnsi="Atkinson Hyperlegible" w:cs="Arial"/>
          <w:sz w:val="20"/>
        </w:rPr>
        <w:t xml:space="preserve">Mit den o.g. genannten vertraglichen Vereinbarungen erkläre/n ich/wir mich/uns einverstanden. </w:t>
      </w:r>
    </w:p>
    <w:p w14:paraId="624B7847" w14:textId="77777777" w:rsidR="00CD1B0E" w:rsidRDefault="00CD1B0E">
      <w:pPr>
        <w:rPr>
          <w:rFonts w:ascii="Atkinson Hyperlegible" w:hAnsi="Atkinson Hyperlegible" w:cs="Arial"/>
          <w:sz w:val="20"/>
        </w:rPr>
      </w:pPr>
    </w:p>
    <w:p w14:paraId="04521CFB" w14:textId="77777777" w:rsidR="00CD1B0E" w:rsidRDefault="00CD1B0E">
      <w:pPr>
        <w:rPr>
          <w:rFonts w:ascii="Atkinson Hyperlegible" w:hAnsi="Atkinson Hyperlegible" w:cs="Arial"/>
          <w:sz w:val="20"/>
        </w:rPr>
      </w:pPr>
    </w:p>
    <w:p w14:paraId="5D2E6CD9" w14:textId="77777777" w:rsidR="00CD1B0E" w:rsidRDefault="00CD1B0E">
      <w:pPr>
        <w:rPr>
          <w:rFonts w:ascii="Atkinson Hyperlegible" w:hAnsi="Atkinson Hyperlegible" w:cs="Arial"/>
          <w:sz w:val="20"/>
        </w:rPr>
      </w:pPr>
    </w:p>
    <w:tbl>
      <w:tblPr>
        <w:tblW w:w="0" w:type="auto"/>
        <w:tblLayout w:type="fixed"/>
        <w:tblLook w:val="04A0" w:firstRow="1" w:lastRow="0" w:firstColumn="1" w:lastColumn="0" w:noHBand="0" w:noVBand="1"/>
      </w:tblPr>
      <w:tblGrid>
        <w:gridCol w:w="5070"/>
        <w:gridCol w:w="4992"/>
      </w:tblGrid>
      <w:tr w:rsidR="00CD1B0E" w14:paraId="327E90D0" w14:textId="77777777">
        <w:tc>
          <w:tcPr>
            <w:tcW w:w="5070" w:type="dxa"/>
          </w:tcPr>
          <w:p w14:paraId="5912AC5A" w14:textId="77777777" w:rsidR="00CD1B0E" w:rsidRDefault="00000000">
            <w:pPr>
              <w:rPr>
                <w:rFonts w:ascii="Atkinson Hyperlegible" w:hAnsi="Atkinson Hyperlegible" w:cs="Arial"/>
                <w:sz w:val="20"/>
              </w:rPr>
            </w:pPr>
            <w:r>
              <w:rPr>
                <w:rFonts w:ascii="Atkinson Hyperlegible" w:hAnsi="Atkinson Hyperlegible" w:cs="Arial"/>
                <w:sz w:val="20"/>
              </w:rPr>
              <w:t xml:space="preserve">Ginsheim, den </w:t>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Datum</w:t>
            </w:r>
            <w:r>
              <w:rPr>
                <w:rFonts w:ascii="Atkinson Hyperlegible" w:hAnsi="Atkinson Hyperlegible" w:cs="Arial"/>
                <w:sz w:val="20"/>
              </w:rPr>
              <w:fldChar w:fldCharType="end"/>
            </w:r>
          </w:p>
        </w:tc>
        <w:tc>
          <w:tcPr>
            <w:tcW w:w="4992" w:type="dxa"/>
          </w:tcPr>
          <w:p w14:paraId="3C6AEBA3" w14:textId="77777777" w:rsidR="00CD1B0E" w:rsidRDefault="00000000">
            <w:pPr>
              <w:rPr>
                <w:rFonts w:ascii="Atkinson Hyperlegible" w:hAnsi="Atkinson Hyperlegible" w:cs="Arial"/>
                <w:sz w:val="20"/>
              </w:rPr>
            </w:pPr>
            <w:r>
              <w:rPr>
                <w:rFonts w:ascii="Atkinson Hyperlegible" w:hAnsi="Atkinson Hyperlegible" w:cs="Arial"/>
                <w:sz w:val="20"/>
              </w:rPr>
              <w:t>.....................................................................................</w:t>
            </w:r>
          </w:p>
          <w:p w14:paraId="6CDE981D" w14:textId="77777777" w:rsidR="00CD1B0E" w:rsidRDefault="00000000">
            <w:pPr>
              <w:rPr>
                <w:rFonts w:ascii="Atkinson Hyperlegible" w:hAnsi="Atkinson Hyperlegible" w:cs="Arial"/>
                <w:sz w:val="20"/>
              </w:rPr>
            </w:pPr>
            <w:r>
              <w:rPr>
                <w:rFonts w:ascii="Atkinson Hyperlegible" w:hAnsi="Atkinson Hyperlegible" w:cs="Arial"/>
                <w:sz w:val="20"/>
              </w:rPr>
              <w:t>(Unterschrift der/s Nutzer/s)</w:t>
            </w:r>
          </w:p>
        </w:tc>
      </w:tr>
    </w:tbl>
    <w:p w14:paraId="3C865434" w14:textId="77777777" w:rsidR="00CD1B0E" w:rsidRDefault="00000000">
      <w:pPr>
        <w:rPr>
          <w:rFonts w:ascii="Atkinson Hyperlegible" w:hAnsi="Atkinson Hyperlegible" w:cs="Arial"/>
          <w:sz w:val="20"/>
        </w:rPr>
      </w:pP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p>
    <w:p w14:paraId="0859242A" w14:textId="77777777" w:rsidR="00CD1B0E" w:rsidRDefault="00CD1B0E">
      <w:pPr>
        <w:rPr>
          <w:rFonts w:ascii="Atkinson Hyperlegible" w:hAnsi="Atkinson Hyperlegible" w:cs="Arial"/>
          <w:b/>
          <w:sz w:val="20"/>
        </w:rPr>
      </w:pPr>
    </w:p>
    <w:tbl>
      <w:tblPr>
        <w:tblW w:w="0" w:type="auto"/>
        <w:tblLayout w:type="fixed"/>
        <w:tblLook w:val="04A0" w:firstRow="1" w:lastRow="0" w:firstColumn="1" w:lastColumn="0" w:noHBand="0" w:noVBand="1"/>
      </w:tblPr>
      <w:tblGrid>
        <w:gridCol w:w="5070"/>
        <w:gridCol w:w="4992"/>
      </w:tblGrid>
      <w:tr w:rsidR="00CD1B0E" w14:paraId="351B92FA" w14:textId="77777777">
        <w:tc>
          <w:tcPr>
            <w:tcW w:w="5070" w:type="dxa"/>
          </w:tcPr>
          <w:p w14:paraId="5ECD077E" w14:textId="77777777" w:rsidR="00CD1B0E" w:rsidRDefault="00CD1B0E">
            <w:pPr>
              <w:rPr>
                <w:rFonts w:ascii="Atkinson Hyperlegible" w:hAnsi="Atkinson Hyperlegible" w:cs="Arial"/>
                <w:sz w:val="20"/>
              </w:rPr>
            </w:pPr>
          </w:p>
          <w:p w14:paraId="7AA55B5D" w14:textId="77777777" w:rsidR="00CD1B0E" w:rsidRDefault="00000000">
            <w:pPr>
              <w:rPr>
                <w:rFonts w:ascii="Atkinson Hyperlegible" w:hAnsi="Atkinson Hyperlegible" w:cs="Arial"/>
                <w:sz w:val="20"/>
              </w:rPr>
            </w:pPr>
            <w:r>
              <w:rPr>
                <w:rFonts w:ascii="Atkinson Hyperlegible" w:hAnsi="Atkinson Hyperlegible" w:cs="Arial"/>
                <w:sz w:val="20"/>
              </w:rPr>
              <w:t xml:space="preserve">Ginsheim, den </w:t>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Datum</w:t>
            </w:r>
            <w:r>
              <w:rPr>
                <w:rFonts w:ascii="Atkinson Hyperlegible" w:hAnsi="Atkinson Hyperlegible" w:cs="Arial"/>
                <w:sz w:val="20"/>
              </w:rPr>
              <w:fldChar w:fldCharType="end"/>
            </w:r>
          </w:p>
        </w:tc>
        <w:tc>
          <w:tcPr>
            <w:tcW w:w="4992" w:type="dxa"/>
          </w:tcPr>
          <w:p w14:paraId="34AF02E2" w14:textId="77777777" w:rsidR="00CD1B0E" w:rsidRDefault="00CD1B0E">
            <w:pPr>
              <w:rPr>
                <w:rFonts w:ascii="Atkinson Hyperlegible" w:hAnsi="Atkinson Hyperlegible" w:cs="Arial"/>
                <w:sz w:val="20"/>
              </w:rPr>
            </w:pPr>
          </w:p>
          <w:p w14:paraId="390E7AEF" w14:textId="77777777" w:rsidR="00CD1B0E" w:rsidRDefault="00000000">
            <w:pPr>
              <w:rPr>
                <w:rFonts w:ascii="Atkinson Hyperlegible" w:hAnsi="Atkinson Hyperlegible" w:cs="Arial"/>
                <w:sz w:val="20"/>
              </w:rPr>
            </w:pPr>
            <w:r>
              <w:rPr>
                <w:rFonts w:ascii="Atkinson Hyperlegible" w:hAnsi="Atkinson Hyperlegible" w:cs="Arial"/>
                <w:sz w:val="20"/>
              </w:rPr>
              <w:t>.....................................................................................</w:t>
            </w:r>
          </w:p>
          <w:p w14:paraId="7B8EECB3" w14:textId="77777777" w:rsidR="00CD1B0E" w:rsidRDefault="00000000">
            <w:pPr>
              <w:rPr>
                <w:rFonts w:ascii="Atkinson Hyperlegible" w:hAnsi="Atkinson Hyperlegible" w:cs="Arial"/>
                <w:sz w:val="20"/>
              </w:rPr>
            </w:pPr>
            <w:r>
              <w:rPr>
                <w:rFonts w:ascii="Atkinson Hyperlegible" w:hAnsi="Atkinson Hyperlegible" w:cs="Arial"/>
                <w:sz w:val="20"/>
              </w:rPr>
              <w:t>(Unterschrift und Siegel der Katholischen Kirchengemeinde St. Marien)</w:t>
            </w:r>
          </w:p>
        </w:tc>
      </w:tr>
    </w:tbl>
    <w:p w14:paraId="7DE255B6" w14:textId="77777777" w:rsidR="00CD1B0E" w:rsidRDefault="00000000">
      <w:pPr>
        <w:pStyle w:val="Title"/>
        <w:rPr>
          <w:rFonts w:ascii="Atkinson Hyperlegible" w:hAnsi="Atkinson Hyperlegible"/>
          <w:sz w:val="28"/>
          <w:szCs w:val="28"/>
        </w:rPr>
      </w:pPr>
      <w:r>
        <w:rPr>
          <w:rFonts w:ascii="Atkinson Hyperlegible" w:hAnsi="Atkinson Hyperlegible"/>
          <w:b/>
          <w:sz w:val="20"/>
        </w:rPr>
        <w:br w:type="page" w:clear="all"/>
      </w:r>
      <w:r>
        <w:rPr>
          <w:rFonts w:ascii="Atkinson Hyperlegible" w:hAnsi="Atkinson Hyperlegible"/>
          <w:sz w:val="28"/>
          <w:szCs w:val="28"/>
        </w:rPr>
        <w:lastRenderedPageBreak/>
        <w:t>Vermietung Pfarrheim St. Marien, Ginsheim</w:t>
      </w:r>
    </w:p>
    <w:p w14:paraId="6EFF1F99" w14:textId="77777777" w:rsidR="00CD1B0E" w:rsidRDefault="00CD1B0E">
      <w:pPr>
        <w:rPr>
          <w:rFonts w:ascii="Atkinson Hyperlegible" w:hAnsi="Atkinson Hyperlegible" w:cs="Arial"/>
          <w:sz w:val="20"/>
          <w:szCs w:val="20"/>
        </w:rPr>
      </w:pPr>
    </w:p>
    <w:p w14:paraId="4C6C33C8" w14:textId="77777777" w:rsidR="00CD1B0E" w:rsidRDefault="00000000">
      <w:pPr>
        <w:rPr>
          <w:rFonts w:ascii="Atkinson Hyperlegible" w:hAnsi="Atkinson Hyperlegible" w:cs="Arial"/>
          <w:b/>
          <w:bCs/>
          <w:sz w:val="20"/>
          <w:szCs w:val="20"/>
        </w:rPr>
      </w:pPr>
      <w:r>
        <w:rPr>
          <w:rFonts w:ascii="Atkinson Hyperlegible" w:hAnsi="Atkinson Hyperlegible" w:cs="Arial"/>
          <w:b/>
          <w:bCs/>
          <w:sz w:val="20"/>
          <w:szCs w:val="20"/>
        </w:rPr>
        <w:t>Das sollten Sie mitbringen:</w:t>
      </w:r>
    </w:p>
    <w:p w14:paraId="6E0B5B97" w14:textId="77777777" w:rsidR="00CD1B0E" w:rsidRDefault="00000000">
      <w:pPr>
        <w:numPr>
          <w:ilvl w:val="0"/>
          <w:numId w:val="4"/>
        </w:numPr>
        <w:rPr>
          <w:rFonts w:ascii="Atkinson Hyperlegible" w:hAnsi="Atkinson Hyperlegible" w:cs="Arial"/>
          <w:sz w:val="20"/>
          <w:szCs w:val="20"/>
        </w:rPr>
      </w:pPr>
      <w:r>
        <w:rPr>
          <w:rFonts w:ascii="Atkinson Hyperlegible" w:hAnsi="Atkinson Hyperlegible" w:cs="Arial"/>
          <w:sz w:val="20"/>
          <w:szCs w:val="20"/>
        </w:rPr>
        <w:t>Geschirrhandtücher, Spültücher, Spülmittel</w:t>
      </w:r>
    </w:p>
    <w:p w14:paraId="44C5AB30" w14:textId="77777777" w:rsidR="00CD1B0E" w:rsidRDefault="00000000">
      <w:pPr>
        <w:numPr>
          <w:ilvl w:val="0"/>
          <w:numId w:val="4"/>
        </w:numPr>
        <w:rPr>
          <w:rFonts w:ascii="Atkinson Hyperlegible" w:hAnsi="Atkinson Hyperlegible" w:cs="Arial"/>
          <w:sz w:val="20"/>
          <w:szCs w:val="20"/>
        </w:rPr>
      </w:pPr>
      <w:r>
        <w:rPr>
          <w:rFonts w:ascii="Atkinson Hyperlegible" w:hAnsi="Atkinson Hyperlegible" w:cs="Arial"/>
          <w:sz w:val="20"/>
          <w:szCs w:val="20"/>
        </w:rPr>
        <w:t>Küchenpapier</w:t>
      </w:r>
    </w:p>
    <w:p w14:paraId="6E4529AD" w14:textId="77777777" w:rsidR="00CD1B0E" w:rsidRDefault="00000000">
      <w:pPr>
        <w:numPr>
          <w:ilvl w:val="0"/>
          <w:numId w:val="4"/>
        </w:numPr>
        <w:rPr>
          <w:rFonts w:ascii="Atkinson Hyperlegible" w:hAnsi="Atkinson Hyperlegible" w:cs="Arial"/>
          <w:sz w:val="20"/>
          <w:szCs w:val="20"/>
        </w:rPr>
      </w:pPr>
      <w:r>
        <w:rPr>
          <w:rFonts w:ascii="Atkinson Hyperlegible" w:hAnsi="Atkinson Hyperlegible" w:cs="Arial"/>
          <w:sz w:val="20"/>
          <w:szCs w:val="20"/>
        </w:rPr>
        <w:t>Alles zum Putzen: Putzeimer, Putzlappen, Wischer, Bodenreiniger</w:t>
      </w:r>
    </w:p>
    <w:p w14:paraId="6E5CB87F" w14:textId="77777777" w:rsidR="00CD1B0E" w:rsidRDefault="00000000">
      <w:pPr>
        <w:numPr>
          <w:ilvl w:val="0"/>
          <w:numId w:val="4"/>
        </w:numPr>
        <w:rPr>
          <w:rFonts w:ascii="Atkinson Hyperlegible" w:hAnsi="Atkinson Hyperlegible" w:cs="Arial"/>
          <w:sz w:val="20"/>
          <w:szCs w:val="20"/>
        </w:rPr>
      </w:pPr>
      <w:r>
        <w:rPr>
          <w:rFonts w:ascii="Atkinson Hyperlegible" w:hAnsi="Atkinson Hyperlegible" w:cs="Arial"/>
          <w:sz w:val="20"/>
          <w:szCs w:val="20"/>
        </w:rPr>
        <w:t>Plastiksäcke für Abfall</w:t>
      </w:r>
    </w:p>
    <w:p w14:paraId="761EDAA4" w14:textId="77777777" w:rsidR="00CD1B0E" w:rsidRDefault="00000000">
      <w:pPr>
        <w:rPr>
          <w:rFonts w:ascii="Atkinson Hyperlegible" w:hAnsi="Atkinson Hyperlegible" w:cs="Arial"/>
          <w:b/>
          <w:bCs/>
          <w:sz w:val="20"/>
          <w:szCs w:val="20"/>
        </w:rPr>
      </w:pPr>
      <w:r>
        <w:rPr>
          <w:rFonts w:ascii="Atkinson Hyperlegible" w:hAnsi="Atkinson Hyperlegible" w:cs="Arial"/>
          <w:b/>
          <w:bCs/>
          <w:sz w:val="20"/>
          <w:szCs w:val="20"/>
        </w:rPr>
        <w:t>Das sollten Sie wieder mitnehmen:</w:t>
      </w:r>
    </w:p>
    <w:p w14:paraId="18B6C52F" w14:textId="77777777" w:rsidR="00CD1B0E" w:rsidRDefault="00000000">
      <w:pPr>
        <w:numPr>
          <w:ilvl w:val="0"/>
          <w:numId w:val="5"/>
        </w:numPr>
        <w:rPr>
          <w:rFonts w:ascii="Atkinson Hyperlegible" w:hAnsi="Atkinson Hyperlegible" w:cs="Arial"/>
          <w:sz w:val="20"/>
          <w:szCs w:val="20"/>
        </w:rPr>
      </w:pPr>
      <w:r>
        <w:rPr>
          <w:rFonts w:ascii="Atkinson Hyperlegible" w:hAnsi="Atkinson Hyperlegible" w:cs="Arial"/>
          <w:sz w:val="20"/>
          <w:szCs w:val="20"/>
        </w:rPr>
        <w:t>Alles Obengenannte, was Ihnen gehört</w:t>
      </w:r>
    </w:p>
    <w:p w14:paraId="36B75C70" w14:textId="77777777" w:rsidR="00CD1B0E" w:rsidRDefault="00000000">
      <w:pPr>
        <w:numPr>
          <w:ilvl w:val="0"/>
          <w:numId w:val="5"/>
        </w:numPr>
        <w:rPr>
          <w:rFonts w:ascii="Atkinson Hyperlegible" w:hAnsi="Atkinson Hyperlegible" w:cs="Arial"/>
          <w:sz w:val="20"/>
          <w:szCs w:val="20"/>
        </w:rPr>
      </w:pPr>
      <w:r>
        <w:rPr>
          <w:rFonts w:ascii="Atkinson Hyperlegible" w:hAnsi="Atkinson Hyperlegible" w:cs="Arial"/>
          <w:sz w:val="20"/>
          <w:szCs w:val="20"/>
        </w:rPr>
        <w:t>Ihren Abfall</w:t>
      </w:r>
    </w:p>
    <w:p w14:paraId="33620FA7" w14:textId="77777777" w:rsidR="00CD1B0E" w:rsidRDefault="00000000">
      <w:pPr>
        <w:rPr>
          <w:rFonts w:ascii="Atkinson Hyperlegible" w:hAnsi="Atkinson Hyperlegible" w:cs="Arial"/>
          <w:b/>
          <w:bCs/>
          <w:sz w:val="20"/>
          <w:szCs w:val="20"/>
        </w:rPr>
      </w:pPr>
      <w:r>
        <w:rPr>
          <w:rFonts w:ascii="Atkinson Hyperlegible" w:hAnsi="Atkinson Hyperlegible" w:cs="Arial"/>
          <w:b/>
          <w:bCs/>
          <w:sz w:val="20"/>
          <w:szCs w:val="20"/>
        </w:rPr>
        <w:t>Das sollten Sie erledigen, bevor Sie das Pfarrheim wieder abgeben:</w:t>
      </w:r>
    </w:p>
    <w:p w14:paraId="53FF40C6"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Saubere Toiletten</w:t>
      </w:r>
    </w:p>
    <w:p w14:paraId="0264D43C"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Das Parkett in den beiden Sälen gekehrt (besenrein)</w:t>
      </w:r>
    </w:p>
    <w:p w14:paraId="712EAF47"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Fußboden in Küche und Flur nass gewischt</w:t>
      </w:r>
    </w:p>
    <w:p w14:paraId="27071A74"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Sauberes Geschirr wieder an seinem beschrifteten Platz</w:t>
      </w:r>
    </w:p>
    <w:p w14:paraId="568E8EA9"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Leere Spülmaschine</w:t>
      </w:r>
    </w:p>
    <w:p w14:paraId="3603BDEA"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Leerer Kühlschrank, wenn notwendig auswischen</w:t>
      </w:r>
    </w:p>
    <w:p w14:paraId="48998FA7"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Leerer Mülleimer/Müll privat entsorgt</w:t>
      </w:r>
    </w:p>
    <w:p w14:paraId="4628C4BF"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Tische nass abgewischt</w:t>
      </w:r>
    </w:p>
    <w:p w14:paraId="2510AD61"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Tische und Stühle lt. Plan wieder stellen</w:t>
      </w:r>
    </w:p>
    <w:p w14:paraId="0BD81B7D"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Alle Lichter aus</w:t>
      </w:r>
    </w:p>
    <w:p w14:paraId="7CA33531"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Heizung zurückgedreht</w:t>
      </w:r>
    </w:p>
    <w:p w14:paraId="1C3C8E24"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Fenster geschlossen</w:t>
      </w:r>
    </w:p>
    <w:p w14:paraId="5A25BFF0"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Türen geschlossen</w:t>
      </w:r>
    </w:p>
    <w:p w14:paraId="75413140" w14:textId="77777777" w:rsidR="00CD1B0E" w:rsidRDefault="00000000">
      <w:pPr>
        <w:numPr>
          <w:ilvl w:val="0"/>
          <w:numId w:val="6"/>
        </w:numPr>
        <w:rPr>
          <w:rFonts w:ascii="Atkinson Hyperlegible" w:hAnsi="Atkinson Hyperlegible" w:cs="Arial"/>
          <w:sz w:val="20"/>
          <w:szCs w:val="20"/>
        </w:rPr>
      </w:pPr>
      <w:r>
        <w:rPr>
          <w:rFonts w:ascii="Atkinson Hyperlegible" w:hAnsi="Atkinson Hyperlegible" w:cs="Arial"/>
          <w:sz w:val="20"/>
          <w:szCs w:val="20"/>
        </w:rPr>
        <w:t>Außenanlage vor den Türen gesäubert (evtl. Zigarettenkippen, Papier, usw.)</w:t>
      </w:r>
    </w:p>
    <w:p w14:paraId="610B6700" w14:textId="77777777" w:rsidR="00CD1B0E" w:rsidRDefault="00CD1B0E">
      <w:pPr>
        <w:rPr>
          <w:rFonts w:ascii="Atkinson Hyperlegible" w:hAnsi="Atkinson Hyperlegible" w:cs="Arial"/>
          <w:sz w:val="20"/>
          <w:szCs w:val="20"/>
        </w:rPr>
      </w:pPr>
    </w:p>
    <w:p w14:paraId="0D7B437E" w14:textId="77777777" w:rsidR="00CD1B0E" w:rsidRDefault="00000000">
      <w:pPr>
        <w:jc w:val="center"/>
        <w:rPr>
          <w:rFonts w:ascii="Atkinson Hyperlegible" w:hAnsi="Atkinson Hyperlegible" w:cs="Arial"/>
          <w:b/>
          <w:bCs/>
          <w:i/>
          <w:iCs/>
          <w:u w:val="single"/>
        </w:rPr>
      </w:pPr>
      <w:r>
        <w:rPr>
          <w:rFonts w:ascii="Atkinson Hyperlegible" w:hAnsi="Atkinson Hyperlegible" w:cs="Arial"/>
          <w:b/>
          <w:bCs/>
          <w:i/>
          <w:iCs/>
          <w:u w:val="single"/>
        </w:rPr>
        <w:t>Checkliste für die Rückabwicklung: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8"/>
        <w:gridCol w:w="1440"/>
        <w:gridCol w:w="1402"/>
      </w:tblGrid>
      <w:tr w:rsidR="00CD1B0E" w14:paraId="71BADE95"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4CD9001B" w14:textId="77777777" w:rsidR="00CD1B0E" w:rsidRDefault="00000000">
            <w:pPr>
              <w:rPr>
                <w:rFonts w:ascii="Atkinson Hyperlegible" w:hAnsi="Atkinson Hyperlegible" w:cs="Arial"/>
                <w:b/>
                <w:bCs/>
                <w:sz w:val="20"/>
                <w:szCs w:val="20"/>
                <w:u w:val="single"/>
              </w:rPr>
            </w:pPr>
            <w:r>
              <w:rPr>
                <w:rFonts w:ascii="Atkinson Hyperlegible" w:hAnsi="Atkinson Hyperlegible" w:cs="Arial"/>
                <w:b/>
                <w:bCs/>
                <w:sz w:val="20"/>
                <w:szCs w:val="20"/>
                <w:u w:val="single"/>
              </w:rPr>
              <w:t>Erledigt?</w:t>
            </w:r>
          </w:p>
        </w:tc>
        <w:tc>
          <w:tcPr>
            <w:tcW w:w="1440" w:type="dxa"/>
            <w:tcBorders>
              <w:top w:val="single" w:sz="4" w:space="0" w:color="auto"/>
              <w:left w:val="single" w:sz="4" w:space="0" w:color="auto"/>
              <w:bottom w:val="single" w:sz="4" w:space="0" w:color="auto"/>
              <w:right w:val="single" w:sz="4" w:space="0" w:color="auto"/>
            </w:tcBorders>
            <w:vAlign w:val="center"/>
          </w:tcPr>
          <w:p w14:paraId="3BE5E2A7" w14:textId="77777777" w:rsidR="00CD1B0E" w:rsidRDefault="00000000">
            <w:pPr>
              <w:pStyle w:val="Heading1"/>
              <w:jc w:val="center"/>
              <w:rPr>
                <w:rFonts w:ascii="Atkinson Hyperlegible" w:hAnsi="Atkinson Hyperlegible"/>
                <w:sz w:val="20"/>
                <w:szCs w:val="20"/>
                <w:u w:val="single"/>
              </w:rPr>
            </w:pPr>
            <w:r>
              <w:rPr>
                <w:rFonts w:ascii="Atkinson Hyperlegible" w:hAnsi="Atkinson Hyperlegible"/>
                <w:sz w:val="20"/>
                <w:szCs w:val="20"/>
                <w:u w:val="single"/>
              </w:rPr>
              <w:t>Ja</w:t>
            </w:r>
          </w:p>
        </w:tc>
        <w:tc>
          <w:tcPr>
            <w:tcW w:w="1402" w:type="dxa"/>
            <w:tcBorders>
              <w:top w:val="single" w:sz="4" w:space="0" w:color="auto"/>
              <w:left w:val="single" w:sz="4" w:space="0" w:color="auto"/>
              <w:bottom w:val="single" w:sz="4" w:space="0" w:color="auto"/>
              <w:right w:val="single" w:sz="4" w:space="0" w:color="auto"/>
            </w:tcBorders>
            <w:vAlign w:val="center"/>
          </w:tcPr>
          <w:p w14:paraId="7D34E825" w14:textId="77777777" w:rsidR="00CD1B0E" w:rsidRDefault="00000000">
            <w:pPr>
              <w:pStyle w:val="Heading2"/>
              <w:rPr>
                <w:rFonts w:ascii="Atkinson Hyperlegible" w:hAnsi="Atkinson Hyperlegible"/>
                <w:sz w:val="20"/>
                <w:szCs w:val="20"/>
              </w:rPr>
            </w:pPr>
            <w:r>
              <w:rPr>
                <w:rFonts w:ascii="Atkinson Hyperlegible" w:hAnsi="Atkinson Hyperlegible"/>
                <w:sz w:val="20"/>
                <w:szCs w:val="20"/>
              </w:rPr>
              <w:t>Nein</w:t>
            </w:r>
          </w:p>
        </w:tc>
      </w:tr>
      <w:tr w:rsidR="00CD1B0E" w14:paraId="1D700960"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28F9DFCF"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Toiletten sauber / Papiereimer geleert</w:t>
            </w:r>
          </w:p>
        </w:tc>
        <w:tc>
          <w:tcPr>
            <w:tcW w:w="1440" w:type="dxa"/>
            <w:tcBorders>
              <w:top w:val="single" w:sz="4" w:space="0" w:color="auto"/>
              <w:left w:val="single" w:sz="4" w:space="0" w:color="auto"/>
              <w:bottom w:val="single" w:sz="4" w:space="0" w:color="auto"/>
              <w:right w:val="single" w:sz="4" w:space="0" w:color="auto"/>
            </w:tcBorders>
            <w:vAlign w:val="center"/>
          </w:tcPr>
          <w:p w14:paraId="150BCE69"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00FA4D31" w14:textId="77777777" w:rsidR="00CD1B0E" w:rsidRDefault="00CD1B0E">
            <w:pPr>
              <w:rPr>
                <w:rFonts w:ascii="Atkinson Hyperlegible" w:hAnsi="Atkinson Hyperlegible" w:cs="Arial"/>
                <w:sz w:val="20"/>
                <w:szCs w:val="20"/>
              </w:rPr>
            </w:pPr>
          </w:p>
        </w:tc>
      </w:tr>
      <w:tr w:rsidR="00CD1B0E" w14:paraId="70D660C6"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6E2460AB"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Parkett in den Sälen gekehrt</w:t>
            </w:r>
          </w:p>
        </w:tc>
        <w:tc>
          <w:tcPr>
            <w:tcW w:w="1440" w:type="dxa"/>
            <w:tcBorders>
              <w:top w:val="single" w:sz="4" w:space="0" w:color="auto"/>
              <w:left w:val="single" w:sz="4" w:space="0" w:color="auto"/>
              <w:bottom w:val="single" w:sz="4" w:space="0" w:color="auto"/>
              <w:right w:val="single" w:sz="4" w:space="0" w:color="auto"/>
            </w:tcBorders>
            <w:vAlign w:val="center"/>
          </w:tcPr>
          <w:p w14:paraId="049D7FB1"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2938530A" w14:textId="77777777" w:rsidR="00CD1B0E" w:rsidRDefault="00CD1B0E">
            <w:pPr>
              <w:rPr>
                <w:rFonts w:ascii="Atkinson Hyperlegible" w:hAnsi="Atkinson Hyperlegible" w:cs="Arial"/>
                <w:sz w:val="20"/>
                <w:szCs w:val="20"/>
              </w:rPr>
            </w:pPr>
          </w:p>
        </w:tc>
      </w:tr>
      <w:tr w:rsidR="00CD1B0E" w14:paraId="2B494D29"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6B4B8A55"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Fliesen in Küche und Flur Obergeschoss nass geputzt</w:t>
            </w:r>
          </w:p>
        </w:tc>
        <w:tc>
          <w:tcPr>
            <w:tcW w:w="1440" w:type="dxa"/>
            <w:tcBorders>
              <w:top w:val="single" w:sz="4" w:space="0" w:color="auto"/>
              <w:left w:val="single" w:sz="4" w:space="0" w:color="auto"/>
              <w:bottom w:val="single" w:sz="4" w:space="0" w:color="auto"/>
              <w:right w:val="single" w:sz="4" w:space="0" w:color="auto"/>
            </w:tcBorders>
            <w:vAlign w:val="center"/>
          </w:tcPr>
          <w:p w14:paraId="4C06C934"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3B61A024" w14:textId="77777777" w:rsidR="00CD1B0E" w:rsidRDefault="00CD1B0E">
            <w:pPr>
              <w:rPr>
                <w:rFonts w:ascii="Atkinson Hyperlegible" w:hAnsi="Atkinson Hyperlegible" w:cs="Arial"/>
                <w:sz w:val="20"/>
                <w:szCs w:val="20"/>
              </w:rPr>
            </w:pPr>
          </w:p>
        </w:tc>
      </w:tr>
      <w:tr w:rsidR="00CD1B0E" w14:paraId="3463F71A"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3621EDB2"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Geschirr sauber an seinem beschrifteten Platz / Thermoskannen gereinigt</w:t>
            </w:r>
          </w:p>
        </w:tc>
        <w:tc>
          <w:tcPr>
            <w:tcW w:w="1440" w:type="dxa"/>
            <w:tcBorders>
              <w:top w:val="single" w:sz="4" w:space="0" w:color="auto"/>
              <w:left w:val="single" w:sz="4" w:space="0" w:color="auto"/>
              <w:bottom w:val="single" w:sz="4" w:space="0" w:color="auto"/>
              <w:right w:val="single" w:sz="4" w:space="0" w:color="auto"/>
            </w:tcBorders>
            <w:vAlign w:val="center"/>
          </w:tcPr>
          <w:p w14:paraId="4EA88A4C"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32CE6E23" w14:textId="77777777" w:rsidR="00CD1B0E" w:rsidRDefault="00CD1B0E">
            <w:pPr>
              <w:rPr>
                <w:rFonts w:ascii="Atkinson Hyperlegible" w:hAnsi="Atkinson Hyperlegible" w:cs="Arial"/>
                <w:sz w:val="20"/>
                <w:szCs w:val="20"/>
              </w:rPr>
            </w:pPr>
          </w:p>
        </w:tc>
      </w:tr>
      <w:tr w:rsidR="00CD1B0E" w14:paraId="75F80021"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7A0B77BC"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Leere Spülmaschine/leerer Kühlschrank (sauber)</w:t>
            </w:r>
          </w:p>
        </w:tc>
        <w:tc>
          <w:tcPr>
            <w:tcW w:w="1440" w:type="dxa"/>
            <w:tcBorders>
              <w:top w:val="single" w:sz="4" w:space="0" w:color="auto"/>
              <w:left w:val="single" w:sz="4" w:space="0" w:color="auto"/>
              <w:bottom w:val="single" w:sz="4" w:space="0" w:color="auto"/>
              <w:right w:val="single" w:sz="4" w:space="0" w:color="auto"/>
            </w:tcBorders>
            <w:vAlign w:val="center"/>
          </w:tcPr>
          <w:p w14:paraId="24FD5897"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263C64E9" w14:textId="77777777" w:rsidR="00CD1B0E" w:rsidRDefault="00CD1B0E">
            <w:pPr>
              <w:rPr>
                <w:rFonts w:ascii="Atkinson Hyperlegible" w:hAnsi="Atkinson Hyperlegible" w:cs="Arial"/>
                <w:sz w:val="20"/>
                <w:szCs w:val="20"/>
              </w:rPr>
            </w:pPr>
          </w:p>
        </w:tc>
      </w:tr>
      <w:tr w:rsidR="00CD1B0E" w14:paraId="334F2EE6"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4629E8C0"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Leerer Mülleimer/Müll privat entsorgt</w:t>
            </w:r>
          </w:p>
        </w:tc>
        <w:tc>
          <w:tcPr>
            <w:tcW w:w="1440" w:type="dxa"/>
            <w:tcBorders>
              <w:top w:val="single" w:sz="4" w:space="0" w:color="auto"/>
              <w:left w:val="single" w:sz="4" w:space="0" w:color="auto"/>
              <w:bottom w:val="single" w:sz="4" w:space="0" w:color="auto"/>
              <w:right w:val="single" w:sz="4" w:space="0" w:color="auto"/>
            </w:tcBorders>
            <w:vAlign w:val="center"/>
          </w:tcPr>
          <w:p w14:paraId="50D2E3D8"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457BA3FE" w14:textId="77777777" w:rsidR="00CD1B0E" w:rsidRDefault="00CD1B0E">
            <w:pPr>
              <w:rPr>
                <w:rFonts w:ascii="Atkinson Hyperlegible" w:hAnsi="Atkinson Hyperlegible" w:cs="Arial"/>
                <w:sz w:val="20"/>
                <w:szCs w:val="20"/>
              </w:rPr>
            </w:pPr>
          </w:p>
        </w:tc>
      </w:tr>
      <w:tr w:rsidR="00CD1B0E" w14:paraId="07FEAE25"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7FC70F68"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Tische nass abgewischt</w:t>
            </w:r>
          </w:p>
        </w:tc>
        <w:tc>
          <w:tcPr>
            <w:tcW w:w="1440" w:type="dxa"/>
            <w:tcBorders>
              <w:top w:val="single" w:sz="4" w:space="0" w:color="auto"/>
              <w:left w:val="single" w:sz="4" w:space="0" w:color="auto"/>
              <w:bottom w:val="single" w:sz="4" w:space="0" w:color="auto"/>
              <w:right w:val="single" w:sz="4" w:space="0" w:color="auto"/>
            </w:tcBorders>
            <w:vAlign w:val="center"/>
          </w:tcPr>
          <w:p w14:paraId="12A71187"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2E582E8D" w14:textId="77777777" w:rsidR="00CD1B0E" w:rsidRDefault="00CD1B0E">
            <w:pPr>
              <w:rPr>
                <w:rFonts w:ascii="Atkinson Hyperlegible" w:hAnsi="Atkinson Hyperlegible" w:cs="Arial"/>
                <w:sz w:val="20"/>
                <w:szCs w:val="20"/>
              </w:rPr>
            </w:pPr>
          </w:p>
        </w:tc>
      </w:tr>
      <w:tr w:rsidR="00CD1B0E" w14:paraId="47FF7D5F"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506B6987"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Tische und Stühle lt. Plan gestellt</w:t>
            </w:r>
          </w:p>
        </w:tc>
        <w:tc>
          <w:tcPr>
            <w:tcW w:w="1440" w:type="dxa"/>
            <w:tcBorders>
              <w:top w:val="single" w:sz="4" w:space="0" w:color="auto"/>
              <w:left w:val="single" w:sz="4" w:space="0" w:color="auto"/>
              <w:bottom w:val="single" w:sz="4" w:space="0" w:color="auto"/>
              <w:right w:val="single" w:sz="4" w:space="0" w:color="auto"/>
            </w:tcBorders>
            <w:vAlign w:val="center"/>
          </w:tcPr>
          <w:p w14:paraId="43BC40B3"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280AF902" w14:textId="77777777" w:rsidR="00CD1B0E" w:rsidRDefault="00CD1B0E">
            <w:pPr>
              <w:rPr>
                <w:rFonts w:ascii="Atkinson Hyperlegible" w:hAnsi="Atkinson Hyperlegible" w:cs="Arial"/>
                <w:sz w:val="20"/>
                <w:szCs w:val="20"/>
              </w:rPr>
            </w:pPr>
          </w:p>
        </w:tc>
      </w:tr>
      <w:tr w:rsidR="00CD1B0E" w14:paraId="23069D60" w14:textId="77777777">
        <w:trPr>
          <w:trHeight w:val="454"/>
        </w:trPr>
        <w:tc>
          <w:tcPr>
            <w:tcW w:w="6368" w:type="dxa"/>
            <w:tcBorders>
              <w:top w:val="single" w:sz="4" w:space="0" w:color="auto"/>
              <w:left w:val="single" w:sz="4" w:space="0" w:color="auto"/>
              <w:bottom w:val="single" w:sz="4" w:space="0" w:color="auto"/>
              <w:right w:val="single" w:sz="4" w:space="0" w:color="auto"/>
            </w:tcBorders>
            <w:vAlign w:val="center"/>
          </w:tcPr>
          <w:p w14:paraId="2F796F78"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Lichter aus/Heizung zurückgedreht/Fenster geschlossen</w:t>
            </w:r>
          </w:p>
        </w:tc>
        <w:tc>
          <w:tcPr>
            <w:tcW w:w="1440" w:type="dxa"/>
            <w:tcBorders>
              <w:top w:val="single" w:sz="4" w:space="0" w:color="auto"/>
              <w:left w:val="single" w:sz="4" w:space="0" w:color="auto"/>
              <w:bottom w:val="single" w:sz="4" w:space="0" w:color="auto"/>
              <w:right w:val="single" w:sz="4" w:space="0" w:color="auto"/>
            </w:tcBorders>
            <w:vAlign w:val="center"/>
          </w:tcPr>
          <w:p w14:paraId="60B60CC8"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43154BB8" w14:textId="77777777" w:rsidR="00CD1B0E" w:rsidRDefault="00CD1B0E">
            <w:pPr>
              <w:rPr>
                <w:rFonts w:ascii="Atkinson Hyperlegible" w:hAnsi="Atkinson Hyperlegible" w:cs="Arial"/>
                <w:sz w:val="20"/>
                <w:szCs w:val="20"/>
              </w:rPr>
            </w:pPr>
          </w:p>
        </w:tc>
      </w:tr>
      <w:tr w:rsidR="00CD1B0E" w14:paraId="2B39322B" w14:textId="77777777">
        <w:trPr>
          <w:trHeight w:val="567"/>
        </w:trPr>
        <w:tc>
          <w:tcPr>
            <w:tcW w:w="6368" w:type="dxa"/>
            <w:tcBorders>
              <w:top w:val="single" w:sz="4" w:space="0" w:color="auto"/>
              <w:left w:val="single" w:sz="4" w:space="0" w:color="auto"/>
              <w:bottom w:val="single" w:sz="4" w:space="0" w:color="auto"/>
              <w:right w:val="single" w:sz="4" w:space="0" w:color="auto"/>
            </w:tcBorders>
            <w:vAlign w:val="center"/>
          </w:tcPr>
          <w:p w14:paraId="4FD022F2"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Außenanlage vor den Türen gesäubert (Kippen usw.)</w:t>
            </w:r>
          </w:p>
        </w:tc>
        <w:tc>
          <w:tcPr>
            <w:tcW w:w="1440" w:type="dxa"/>
            <w:tcBorders>
              <w:top w:val="single" w:sz="4" w:space="0" w:color="auto"/>
              <w:left w:val="single" w:sz="4" w:space="0" w:color="auto"/>
              <w:bottom w:val="single" w:sz="4" w:space="0" w:color="auto"/>
              <w:right w:val="single" w:sz="4" w:space="0" w:color="auto"/>
            </w:tcBorders>
            <w:vAlign w:val="center"/>
          </w:tcPr>
          <w:p w14:paraId="7ED98B28"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7ABC7749" w14:textId="77777777" w:rsidR="00CD1B0E" w:rsidRDefault="00CD1B0E">
            <w:pPr>
              <w:rPr>
                <w:rFonts w:ascii="Atkinson Hyperlegible" w:hAnsi="Atkinson Hyperlegible" w:cs="Arial"/>
                <w:sz w:val="20"/>
                <w:szCs w:val="20"/>
              </w:rPr>
            </w:pPr>
          </w:p>
        </w:tc>
      </w:tr>
      <w:tr w:rsidR="00CD1B0E" w14:paraId="1C6A6D81" w14:textId="77777777">
        <w:trPr>
          <w:trHeight w:val="567"/>
        </w:trPr>
        <w:tc>
          <w:tcPr>
            <w:tcW w:w="6368" w:type="dxa"/>
            <w:tcBorders>
              <w:top w:val="single" w:sz="4" w:space="0" w:color="auto"/>
              <w:left w:val="single" w:sz="4" w:space="0" w:color="auto"/>
              <w:bottom w:val="single" w:sz="4" w:space="0" w:color="auto"/>
              <w:right w:val="single" w:sz="4" w:space="0" w:color="auto"/>
            </w:tcBorders>
            <w:vAlign w:val="center"/>
          </w:tcPr>
          <w:p w14:paraId="4C465ED5"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Sonstige Schäden?</w:t>
            </w:r>
          </w:p>
          <w:p w14:paraId="42B0E898"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Wenn ja, welche: ______________________</w:t>
            </w:r>
          </w:p>
          <w:p w14:paraId="17D7F98B" w14:textId="77777777" w:rsidR="00CD1B0E" w:rsidRDefault="00CD1B0E">
            <w:pPr>
              <w:rPr>
                <w:rFonts w:ascii="Atkinson Hyperlegible" w:hAnsi="Atkinson Hyperlegible" w:cs="Arial"/>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538D19AB" w14:textId="77777777" w:rsidR="00CD1B0E" w:rsidRDefault="00CD1B0E">
            <w:pPr>
              <w:rPr>
                <w:rFonts w:ascii="Atkinson Hyperlegible" w:hAnsi="Atkinson Hyperlegible" w:cs="Arial"/>
                <w:sz w:val="20"/>
                <w:szCs w:val="20"/>
              </w:rPr>
            </w:pPr>
          </w:p>
        </w:tc>
        <w:tc>
          <w:tcPr>
            <w:tcW w:w="1402" w:type="dxa"/>
            <w:tcBorders>
              <w:top w:val="single" w:sz="4" w:space="0" w:color="auto"/>
              <w:left w:val="single" w:sz="4" w:space="0" w:color="auto"/>
              <w:bottom w:val="single" w:sz="4" w:space="0" w:color="auto"/>
              <w:right w:val="single" w:sz="4" w:space="0" w:color="auto"/>
            </w:tcBorders>
          </w:tcPr>
          <w:p w14:paraId="671E9C98" w14:textId="77777777" w:rsidR="00CD1B0E" w:rsidRDefault="00CD1B0E">
            <w:pPr>
              <w:rPr>
                <w:rFonts w:ascii="Atkinson Hyperlegible" w:hAnsi="Atkinson Hyperlegible" w:cs="Arial"/>
                <w:sz w:val="20"/>
                <w:szCs w:val="20"/>
              </w:rPr>
            </w:pPr>
          </w:p>
        </w:tc>
      </w:tr>
    </w:tbl>
    <w:p w14:paraId="39F7B220"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lastRenderedPageBreak/>
        <w:t>Für anfallende Arbeiten, die von uns erledigt werden müssen, behalten wir uns vor, die Kaution oder einen Teil hiervon einzubehalten. Nach ordentlicher Abnahme erhalten Sie die Kaution in den nächsten Tagen zurück.</w:t>
      </w:r>
    </w:p>
    <w:p w14:paraId="6E793B4E" w14:textId="77777777" w:rsidR="00CD1B0E" w:rsidRDefault="00CD1B0E">
      <w:pPr>
        <w:rPr>
          <w:rFonts w:ascii="Atkinson Hyperlegible" w:hAnsi="Atkinson Hyperlegible" w:cs="Arial"/>
          <w:sz w:val="20"/>
          <w:szCs w:val="20"/>
        </w:rPr>
      </w:pPr>
    </w:p>
    <w:p w14:paraId="3BE51CB1" w14:textId="77777777" w:rsidR="00CD1B0E" w:rsidRDefault="00CD1B0E">
      <w:pPr>
        <w:rPr>
          <w:rFonts w:ascii="Atkinson Hyperlegible" w:hAnsi="Atkinson Hyperlegible" w:cs="Arial"/>
          <w:sz w:val="20"/>
          <w:szCs w:val="20"/>
        </w:rPr>
      </w:pPr>
    </w:p>
    <w:p w14:paraId="5F8A87CB" w14:textId="77777777" w:rsidR="00CD1B0E" w:rsidRDefault="00000000">
      <w:pPr>
        <w:rPr>
          <w:rFonts w:ascii="Atkinson Hyperlegible" w:hAnsi="Atkinson Hyperlegible" w:cs="Arial"/>
          <w:sz w:val="20"/>
        </w:rPr>
      </w:pPr>
      <w:r>
        <w:rPr>
          <w:rFonts w:ascii="Atkinson Hyperlegible" w:hAnsi="Atkinson Hyperlegible" w:cs="Arial"/>
          <w:sz w:val="20"/>
        </w:rPr>
        <w:t>Herrn/Frau:</w:t>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Name, Vorname</w:t>
      </w:r>
      <w:r>
        <w:rPr>
          <w:rFonts w:ascii="Atkinson Hyperlegible" w:hAnsi="Atkinson Hyperlegible" w:cs="Arial"/>
          <w:sz w:val="20"/>
        </w:rPr>
        <w:fldChar w:fldCharType="end"/>
      </w:r>
    </w:p>
    <w:p w14:paraId="60885A40" w14:textId="77777777" w:rsidR="00CD1B0E" w:rsidRDefault="00000000">
      <w:pPr>
        <w:rPr>
          <w:rFonts w:ascii="Atkinson Hyperlegible" w:hAnsi="Atkinson Hyperlegible" w:cs="Arial"/>
          <w:sz w:val="20"/>
        </w:rPr>
      </w:pPr>
      <w:r>
        <w:rPr>
          <w:rFonts w:ascii="Atkinson Hyperlegible" w:hAnsi="Atkinson Hyperlegible" w:cs="Arial"/>
          <w:sz w:val="20"/>
        </w:rPr>
        <w:t>Wohnhaft:</w:t>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Straße, Hausnummer</w:t>
      </w:r>
      <w:r>
        <w:rPr>
          <w:rFonts w:ascii="Atkinson Hyperlegible" w:hAnsi="Atkinson Hyperlegible" w:cs="Arial"/>
          <w:sz w:val="20"/>
        </w:rPr>
        <w:fldChar w:fldCharType="end"/>
      </w:r>
    </w:p>
    <w:p w14:paraId="69FB2B7B" w14:textId="77777777" w:rsidR="00CD1B0E" w:rsidRDefault="00000000">
      <w:pPr>
        <w:rPr>
          <w:rFonts w:ascii="Atkinson Hyperlegible" w:hAnsi="Atkinson Hyperlegible" w:cs="Arial"/>
          <w:sz w:val="20"/>
        </w:rPr>
      </w:pP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PLZ, Ort</w:t>
      </w:r>
      <w:r>
        <w:rPr>
          <w:rFonts w:ascii="Atkinson Hyperlegible" w:hAnsi="Atkinson Hyperlegible" w:cs="Arial"/>
          <w:sz w:val="20"/>
        </w:rPr>
        <w:fldChar w:fldCharType="end"/>
      </w:r>
    </w:p>
    <w:p w14:paraId="63BFEC8A" w14:textId="77777777" w:rsidR="00CD1B0E" w:rsidRDefault="00000000">
      <w:pPr>
        <w:rPr>
          <w:rFonts w:ascii="Atkinson Hyperlegible" w:hAnsi="Atkinson Hyperlegible" w:cs="Arial"/>
          <w:sz w:val="20"/>
        </w:rPr>
      </w:pPr>
      <w:r>
        <w:rPr>
          <w:rFonts w:ascii="Atkinson Hyperlegible" w:hAnsi="Atkinson Hyperlegible" w:cs="Arial"/>
          <w:sz w:val="20"/>
        </w:rPr>
        <w:t>Telefon:</w:t>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tab/>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Telefon</w:t>
      </w:r>
      <w:r>
        <w:rPr>
          <w:rFonts w:ascii="Atkinson Hyperlegible" w:hAnsi="Atkinson Hyperlegible" w:cs="Arial"/>
          <w:sz w:val="20"/>
        </w:rPr>
        <w:fldChar w:fldCharType="end"/>
      </w:r>
    </w:p>
    <w:p w14:paraId="54E268B0" w14:textId="77777777" w:rsidR="00CD1B0E" w:rsidRDefault="00CD1B0E">
      <w:pPr>
        <w:rPr>
          <w:rFonts w:ascii="Atkinson Hyperlegible" w:hAnsi="Atkinson Hyperlegible" w:cs="Arial"/>
          <w:sz w:val="20"/>
        </w:rPr>
      </w:pPr>
    </w:p>
    <w:p w14:paraId="0CD6F9C3" w14:textId="77777777" w:rsidR="00CD1B0E" w:rsidRDefault="00CD1B0E">
      <w:pPr>
        <w:rPr>
          <w:rFonts w:ascii="Atkinson Hyperlegible" w:hAnsi="Atkinson Hyperlegible" w:cs="Arial"/>
          <w:b/>
        </w:rPr>
      </w:pPr>
    </w:p>
    <w:p w14:paraId="2E386ECE" w14:textId="77777777" w:rsidR="00CD1B0E" w:rsidRDefault="00000000">
      <w:pPr>
        <w:rPr>
          <w:rFonts w:ascii="Atkinson Hyperlegible" w:hAnsi="Atkinson Hyperlegible" w:cs="Arial"/>
          <w:sz w:val="20"/>
        </w:rPr>
      </w:pPr>
      <w:r>
        <w:rPr>
          <w:rFonts w:ascii="Atkinson Hyperlegible" w:hAnsi="Atkinson Hyperlegible" w:cs="Arial"/>
          <w:sz w:val="20"/>
        </w:rPr>
        <w:t>Datum der Veranstaltung:</w:t>
      </w:r>
      <w:r>
        <w:rPr>
          <w:rFonts w:ascii="Atkinson Hyperlegible" w:hAnsi="Atkinson Hyperlegible" w:cs="Arial"/>
          <w:sz w:val="20"/>
        </w:rPr>
        <w:tab/>
      </w:r>
      <w:r>
        <w:rPr>
          <w:rFonts w:ascii="Atkinson Hyperlegible" w:hAnsi="Atkinson Hyperlegible" w:cs="Arial"/>
          <w:sz w:val="20"/>
        </w:rPr>
        <w:fldChar w:fldCharType="begin"/>
      </w:r>
      <w:r>
        <w:rPr>
          <w:rFonts w:ascii="Atkinson Hyperlegible" w:hAnsi="Atkinson Hyperlegible" w:cs="Arial"/>
          <w:sz w:val="20"/>
        </w:rPr>
        <w:instrText xml:space="preserve"> FORMTEXT </w:instrText>
      </w:r>
      <w:r>
        <w:rPr>
          <w:rFonts w:ascii="Atkinson Hyperlegible" w:hAnsi="Atkinson Hyperlegible" w:cs="Arial"/>
          <w:sz w:val="20"/>
        </w:rPr>
        <w:fldChar w:fldCharType="separate"/>
      </w:r>
      <w:r>
        <w:rPr>
          <w:rFonts w:ascii="Atkinson Hyperlegible" w:hAnsi="Atkinson Hyperlegible" w:cs="Arial"/>
          <w:sz w:val="20"/>
        </w:rPr>
        <w:t>Datum</w:t>
      </w:r>
      <w:r>
        <w:rPr>
          <w:rFonts w:ascii="Atkinson Hyperlegible" w:hAnsi="Atkinson Hyperlegible" w:cs="Arial"/>
          <w:sz w:val="20"/>
        </w:rPr>
        <w:fldChar w:fldCharType="end"/>
      </w:r>
    </w:p>
    <w:p w14:paraId="45FF9AD2" w14:textId="77777777" w:rsidR="00CD1B0E" w:rsidRDefault="00CD1B0E">
      <w:pPr>
        <w:rPr>
          <w:rFonts w:ascii="Atkinson Hyperlegible" w:hAnsi="Atkinson Hyperlegible" w:cs="Arial"/>
          <w:b/>
        </w:rPr>
      </w:pPr>
    </w:p>
    <w:p w14:paraId="79E336CA" w14:textId="77777777" w:rsidR="00CD1B0E" w:rsidRDefault="00CD1B0E">
      <w:pPr>
        <w:jc w:val="center"/>
        <w:rPr>
          <w:rFonts w:ascii="Atkinson Hyperlegible" w:hAnsi="Atkinson Hyperlegible" w:cs="Arial"/>
          <w:b/>
        </w:rPr>
      </w:pPr>
    </w:p>
    <w:p w14:paraId="1CB9CEAF" w14:textId="77777777" w:rsidR="00CD1B0E" w:rsidRDefault="00000000">
      <w:pPr>
        <w:jc w:val="center"/>
        <w:rPr>
          <w:rFonts w:ascii="Atkinson Hyperlegible" w:hAnsi="Atkinson Hyperlegible" w:cs="Arial"/>
          <w:b/>
        </w:rPr>
      </w:pPr>
      <w:r>
        <w:rPr>
          <w:rFonts w:ascii="Atkinson Hyperlegible" w:hAnsi="Atkinson Hyperlegible" w:cs="Arial"/>
          <w:b/>
        </w:rPr>
        <w:t>Quittung über Schlüsselübergabe</w:t>
      </w:r>
    </w:p>
    <w:p w14:paraId="1F3AC740" w14:textId="77777777" w:rsidR="00CD1B0E" w:rsidRDefault="00CD1B0E">
      <w:pPr>
        <w:rPr>
          <w:rFonts w:ascii="Atkinson Hyperlegible" w:hAnsi="Atkinson Hyperlegible" w:cs="Arial"/>
          <w:sz w:val="20"/>
        </w:rPr>
      </w:pPr>
    </w:p>
    <w:p w14:paraId="2CFA9427" w14:textId="77777777" w:rsidR="00CD1B0E" w:rsidRDefault="00000000">
      <w:pPr>
        <w:rPr>
          <w:rFonts w:ascii="Atkinson Hyperlegible" w:hAnsi="Atkinson Hyperlegible" w:cs="Arial"/>
          <w:sz w:val="20"/>
        </w:rPr>
      </w:pPr>
      <w:r>
        <w:rPr>
          <w:rFonts w:ascii="Atkinson Hyperlegible" w:hAnsi="Atkinson Hyperlegible" w:cs="Arial"/>
          <w:sz w:val="20"/>
        </w:rPr>
        <w:t>Den Schlüssel habe/n ich/wir erhalten.</w:t>
      </w:r>
    </w:p>
    <w:p w14:paraId="241274F6" w14:textId="77777777" w:rsidR="00CD1B0E" w:rsidRDefault="00CD1B0E">
      <w:pPr>
        <w:rPr>
          <w:rFonts w:ascii="Atkinson Hyperlegible" w:hAnsi="Atkinson Hyperlegible" w:cs="Arial"/>
          <w:sz w:val="20"/>
        </w:rPr>
      </w:pPr>
    </w:p>
    <w:tbl>
      <w:tblPr>
        <w:tblW w:w="0" w:type="auto"/>
        <w:tblLayout w:type="fixed"/>
        <w:tblLook w:val="04A0" w:firstRow="1" w:lastRow="0" w:firstColumn="1" w:lastColumn="0" w:noHBand="0" w:noVBand="1"/>
      </w:tblPr>
      <w:tblGrid>
        <w:gridCol w:w="5070"/>
        <w:gridCol w:w="4992"/>
      </w:tblGrid>
      <w:tr w:rsidR="00CD1B0E" w14:paraId="60B5FC7B" w14:textId="77777777">
        <w:tc>
          <w:tcPr>
            <w:tcW w:w="5070" w:type="dxa"/>
          </w:tcPr>
          <w:p w14:paraId="731DBE35" w14:textId="77777777" w:rsidR="00CD1B0E" w:rsidRDefault="00CD1B0E">
            <w:pPr>
              <w:rPr>
                <w:rFonts w:ascii="Atkinson Hyperlegible" w:hAnsi="Atkinson Hyperlegible" w:cs="Arial"/>
                <w:sz w:val="20"/>
              </w:rPr>
            </w:pPr>
          </w:p>
          <w:p w14:paraId="5716E3F9" w14:textId="77777777" w:rsidR="00CD1B0E" w:rsidRDefault="00000000">
            <w:pPr>
              <w:rPr>
                <w:rFonts w:ascii="Atkinson Hyperlegible" w:hAnsi="Atkinson Hyperlegible" w:cs="Arial"/>
                <w:sz w:val="20"/>
              </w:rPr>
            </w:pPr>
            <w:r>
              <w:rPr>
                <w:rFonts w:ascii="Atkinson Hyperlegible" w:hAnsi="Atkinson Hyperlegible" w:cs="Arial"/>
                <w:sz w:val="20"/>
              </w:rPr>
              <w:t>Ginsheim, den ..................................................</w:t>
            </w:r>
          </w:p>
        </w:tc>
        <w:tc>
          <w:tcPr>
            <w:tcW w:w="4992" w:type="dxa"/>
          </w:tcPr>
          <w:p w14:paraId="2434B6E1" w14:textId="77777777" w:rsidR="00CD1B0E" w:rsidRDefault="00CD1B0E">
            <w:pPr>
              <w:rPr>
                <w:rFonts w:ascii="Atkinson Hyperlegible" w:hAnsi="Atkinson Hyperlegible" w:cs="Arial"/>
                <w:sz w:val="20"/>
              </w:rPr>
            </w:pPr>
          </w:p>
          <w:p w14:paraId="15588D0A" w14:textId="77777777" w:rsidR="00CD1B0E" w:rsidRDefault="00000000">
            <w:pPr>
              <w:rPr>
                <w:rFonts w:ascii="Atkinson Hyperlegible" w:hAnsi="Atkinson Hyperlegible" w:cs="Arial"/>
                <w:sz w:val="20"/>
              </w:rPr>
            </w:pPr>
            <w:r>
              <w:rPr>
                <w:rFonts w:ascii="Atkinson Hyperlegible" w:hAnsi="Atkinson Hyperlegible" w:cs="Arial"/>
                <w:sz w:val="20"/>
              </w:rPr>
              <w:t>.....................................................................................</w:t>
            </w:r>
          </w:p>
          <w:p w14:paraId="01276E10" w14:textId="77777777" w:rsidR="00CD1B0E" w:rsidRDefault="00000000">
            <w:pPr>
              <w:rPr>
                <w:rFonts w:ascii="Atkinson Hyperlegible" w:hAnsi="Atkinson Hyperlegible" w:cs="Arial"/>
                <w:sz w:val="20"/>
              </w:rPr>
            </w:pPr>
            <w:r>
              <w:rPr>
                <w:rFonts w:ascii="Atkinson Hyperlegible" w:hAnsi="Atkinson Hyperlegible" w:cs="Arial"/>
                <w:sz w:val="20"/>
              </w:rPr>
              <w:t>(Unterschrift der/s Nutzer/s)</w:t>
            </w:r>
          </w:p>
        </w:tc>
      </w:tr>
    </w:tbl>
    <w:p w14:paraId="40A3DC04" w14:textId="77777777" w:rsidR="00CD1B0E" w:rsidRDefault="00CD1B0E">
      <w:pPr>
        <w:rPr>
          <w:rFonts w:ascii="Atkinson Hyperlegible" w:hAnsi="Atkinson Hyperlegible" w:cs="Arial"/>
          <w:sz w:val="20"/>
        </w:rPr>
      </w:pPr>
    </w:p>
    <w:p w14:paraId="693C68E1" w14:textId="77777777" w:rsidR="00CD1B0E" w:rsidRDefault="00000000">
      <w:pPr>
        <w:jc w:val="center"/>
        <w:rPr>
          <w:rFonts w:ascii="Atkinson Hyperlegible" w:hAnsi="Atkinson Hyperlegible" w:cs="Arial"/>
          <w:b/>
        </w:rPr>
      </w:pPr>
      <w:r>
        <w:rPr>
          <w:rFonts w:ascii="Atkinson Hyperlegible" w:hAnsi="Atkinson Hyperlegible" w:cs="Arial"/>
          <w:b/>
        </w:rPr>
        <w:t>Ordnungsgemäße Übergabe</w:t>
      </w:r>
    </w:p>
    <w:p w14:paraId="4D90815D" w14:textId="77777777" w:rsidR="00CD1B0E" w:rsidRDefault="00CD1B0E">
      <w:pPr>
        <w:rPr>
          <w:rFonts w:ascii="Atkinson Hyperlegible" w:hAnsi="Atkinson Hyperlegible" w:cs="Arial"/>
          <w:sz w:val="20"/>
        </w:rPr>
      </w:pPr>
    </w:p>
    <w:p w14:paraId="3BBFAFC4" w14:textId="77777777" w:rsidR="00CD1B0E" w:rsidRDefault="00000000">
      <w:pPr>
        <w:rPr>
          <w:rFonts w:ascii="Atkinson Hyperlegible" w:hAnsi="Atkinson Hyperlegible" w:cs="Arial"/>
          <w:sz w:val="20"/>
        </w:rPr>
      </w:pPr>
      <w:r>
        <w:rPr>
          <w:rFonts w:ascii="Atkinson Hyperlegible" w:hAnsi="Atkinson Hyperlegible" w:cs="Arial"/>
          <w:sz w:val="20"/>
        </w:rPr>
        <w:t>Die Schlüssel habe ich wieder zurückerhalten. Die Räumlichkeiten wurden ordnungsgemäß hinterlassen.</w:t>
      </w:r>
    </w:p>
    <w:p w14:paraId="43C6CA05" w14:textId="77777777" w:rsidR="00CD1B0E" w:rsidRDefault="00CD1B0E">
      <w:pPr>
        <w:rPr>
          <w:rFonts w:ascii="Atkinson Hyperlegible" w:hAnsi="Atkinson Hyperlegible" w:cs="Arial"/>
          <w:sz w:val="20"/>
        </w:rPr>
      </w:pPr>
    </w:p>
    <w:tbl>
      <w:tblPr>
        <w:tblW w:w="0" w:type="auto"/>
        <w:tblLayout w:type="fixed"/>
        <w:tblLook w:val="04A0" w:firstRow="1" w:lastRow="0" w:firstColumn="1" w:lastColumn="0" w:noHBand="0" w:noVBand="1"/>
      </w:tblPr>
      <w:tblGrid>
        <w:gridCol w:w="5070"/>
        <w:gridCol w:w="4992"/>
      </w:tblGrid>
      <w:tr w:rsidR="00CD1B0E" w14:paraId="1A8CA127" w14:textId="77777777">
        <w:tc>
          <w:tcPr>
            <w:tcW w:w="5070" w:type="dxa"/>
          </w:tcPr>
          <w:p w14:paraId="3C40F729" w14:textId="77777777" w:rsidR="00CD1B0E" w:rsidRDefault="00CD1B0E">
            <w:pPr>
              <w:rPr>
                <w:rFonts w:ascii="Atkinson Hyperlegible" w:hAnsi="Atkinson Hyperlegible" w:cs="Arial"/>
                <w:sz w:val="20"/>
              </w:rPr>
            </w:pPr>
          </w:p>
          <w:p w14:paraId="2356B577" w14:textId="77777777" w:rsidR="00CD1B0E" w:rsidRDefault="00000000">
            <w:pPr>
              <w:rPr>
                <w:rFonts w:ascii="Atkinson Hyperlegible" w:hAnsi="Atkinson Hyperlegible" w:cs="Arial"/>
                <w:sz w:val="20"/>
              </w:rPr>
            </w:pPr>
            <w:r>
              <w:rPr>
                <w:rFonts w:ascii="Atkinson Hyperlegible" w:hAnsi="Atkinson Hyperlegible" w:cs="Arial"/>
                <w:sz w:val="20"/>
              </w:rPr>
              <w:t>Ginsheim, den ..................................................</w:t>
            </w:r>
          </w:p>
        </w:tc>
        <w:tc>
          <w:tcPr>
            <w:tcW w:w="4992" w:type="dxa"/>
          </w:tcPr>
          <w:p w14:paraId="507C5A57" w14:textId="77777777" w:rsidR="00CD1B0E" w:rsidRDefault="00CD1B0E">
            <w:pPr>
              <w:rPr>
                <w:rFonts w:ascii="Atkinson Hyperlegible" w:hAnsi="Atkinson Hyperlegible" w:cs="Arial"/>
                <w:sz w:val="20"/>
              </w:rPr>
            </w:pPr>
          </w:p>
          <w:p w14:paraId="4DA299B7" w14:textId="77777777" w:rsidR="00CD1B0E" w:rsidRDefault="00000000">
            <w:pPr>
              <w:rPr>
                <w:rFonts w:ascii="Atkinson Hyperlegible" w:hAnsi="Atkinson Hyperlegible" w:cs="Arial"/>
                <w:sz w:val="20"/>
              </w:rPr>
            </w:pPr>
            <w:r>
              <w:rPr>
                <w:rFonts w:ascii="Atkinson Hyperlegible" w:hAnsi="Atkinson Hyperlegible" w:cs="Arial"/>
                <w:sz w:val="20"/>
              </w:rPr>
              <w:t>.....................................................................................</w:t>
            </w:r>
          </w:p>
          <w:p w14:paraId="71EFE0B6" w14:textId="77777777" w:rsidR="00CD1B0E" w:rsidRDefault="00000000">
            <w:pPr>
              <w:rPr>
                <w:rFonts w:ascii="Atkinson Hyperlegible" w:hAnsi="Atkinson Hyperlegible" w:cs="Arial"/>
                <w:sz w:val="20"/>
              </w:rPr>
            </w:pPr>
            <w:r>
              <w:rPr>
                <w:rFonts w:ascii="Atkinson Hyperlegible" w:hAnsi="Atkinson Hyperlegible" w:cs="Arial"/>
                <w:sz w:val="20"/>
              </w:rPr>
              <w:t>(Unterschrift S. Otulakowski, Hausmeister)</w:t>
            </w:r>
          </w:p>
        </w:tc>
      </w:tr>
    </w:tbl>
    <w:p w14:paraId="200F1289" w14:textId="77777777" w:rsidR="00CD1B0E" w:rsidRDefault="00CD1B0E">
      <w:pPr>
        <w:rPr>
          <w:rFonts w:ascii="Atkinson Hyperlegible" w:hAnsi="Atkinson Hyperlegible" w:cs="Arial"/>
          <w:b/>
          <w:sz w:val="20"/>
        </w:rPr>
      </w:pPr>
    </w:p>
    <w:p w14:paraId="7D46E28A" w14:textId="77777777" w:rsidR="00CD1B0E" w:rsidRDefault="00CD1B0E">
      <w:pPr>
        <w:jc w:val="center"/>
        <w:rPr>
          <w:rFonts w:ascii="Atkinson Hyperlegible" w:hAnsi="Atkinson Hyperlegible" w:cs="Arial"/>
          <w:b/>
        </w:rPr>
      </w:pPr>
    </w:p>
    <w:p w14:paraId="236DC0FF" w14:textId="77777777" w:rsidR="00CD1B0E" w:rsidRDefault="00000000">
      <w:pPr>
        <w:jc w:val="center"/>
        <w:rPr>
          <w:rFonts w:ascii="Atkinson Hyperlegible" w:hAnsi="Atkinson Hyperlegible" w:cs="Arial"/>
          <w:b/>
        </w:rPr>
      </w:pPr>
      <w:r>
        <w:rPr>
          <w:rFonts w:ascii="Atkinson Hyperlegible" w:hAnsi="Atkinson Hyperlegible" w:cs="Arial"/>
          <w:b/>
        </w:rPr>
        <w:t>Anweisung für Rückzahlung Kaution</w:t>
      </w:r>
    </w:p>
    <w:p w14:paraId="4491A9AA" w14:textId="77777777" w:rsidR="00CD1B0E" w:rsidRDefault="00CD1B0E">
      <w:pPr>
        <w:rPr>
          <w:rFonts w:ascii="Atkinson Hyperlegible" w:hAnsi="Atkinson Hyperlegible" w:cs="Arial"/>
          <w:sz w:val="20"/>
        </w:rPr>
      </w:pPr>
    </w:p>
    <w:p w14:paraId="2326ACFC" w14:textId="77777777" w:rsidR="00CD1B0E" w:rsidRDefault="00000000">
      <w:pPr>
        <w:rPr>
          <w:rFonts w:ascii="Atkinson Hyperlegible" w:hAnsi="Atkinson Hyperlegible" w:cs="Arial"/>
          <w:sz w:val="20"/>
        </w:rPr>
      </w:pPr>
      <w:r>
        <w:rPr>
          <w:rFonts w:ascii="Atkinson Hyperlegible" w:hAnsi="Atkinson Hyperlegible" w:cs="Arial"/>
          <w:sz w:val="20"/>
        </w:rPr>
        <w:t xml:space="preserve">Die Räumlichkeiten wurden ordnungsgemäß übergegen. Die Rückzahlung der Kaution kann erfolgen. </w:t>
      </w:r>
    </w:p>
    <w:p w14:paraId="1DC70B4D" w14:textId="77777777" w:rsidR="00CD1B0E" w:rsidRDefault="00CD1B0E">
      <w:pPr>
        <w:rPr>
          <w:rFonts w:ascii="Atkinson Hyperlegible" w:hAnsi="Atkinson Hyperlegible" w:cs="Arial"/>
          <w:sz w:val="20"/>
        </w:rPr>
      </w:pPr>
    </w:p>
    <w:p w14:paraId="780954F2" w14:textId="77777777" w:rsidR="00CD1B0E" w:rsidRDefault="00CD1B0E">
      <w:pPr>
        <w:rPr>
          <w:rFonts w:ascii="Atkinson Hyperlegible" w:hAnsi="Atkinson Hyperlegible" w:cs="Arial"/>
          <w:sz w:val="20"/>
        </w:rPr>
      </w:pPr>
    </w:p>
    <w:tbl>
      <w:tblPr>
        <w:tblW w:w="0" w:type="auto"/>
        <w:tblLayout w:type="fixed"/>
        <w:tblLook w:val="04A0" w:firstRow="1" w:lastRow="0" w:firstColumn="1" w:lastColumn="0" w:noHBand="0" w:noVBand="1"/>
      </w:tblPr>
      <w:tblGrid>
        <w:gridCol w:w="5070"/>
        <w:gridCol w:w="4992"/>
      </w:tblGrid>
      <w:tr w:rsidR="00CD1B0E" w14:paraId="2FB8A95B" w14:textId="77777777">
        <w:tc>
          <w:tcPr>
            <w:tcW w:w="5070" w:type="dxa"/>
          </w:tcPr>
          <w:p w14:paraId="190CCF2A" w14:textId="77777777" w:rsidR="00CD1B0E" w:rsidRDefault="00CD1B0E">
            <w:pPr>
              <w:rPr>
                <w:rFonts w:ascii="Atkinson Hyperlegible" w:hAnsi="Atkinson Hyperlegible" w:cs="Arial"/>
                <w:sz w:val="20"/>
              </w:rPr>
            </w:pPr>
          </w:p>
          <w:p w14:paraId="1B742C7E" w14:textId="77777777" w:rsidR="00CD1B0E" w:rsidRDefault="00000000">
            <w:pPr>
              <w:rPr>
                <w:rFonts w:ascii="Atkinson Hyperlegible" w:hAnsi="Atkinson Hyperlegible" w:cs="Arial"/>
                <w:sz w:val="20"/>
              </w:rPr>
            </w:pPr>
            <w:r>
              <w:rPr>
                <w:rFonts w:ascii="Atkinson Hyperlegible" w:hAnsi="Atkinson Hyperlegible" w:cs="Arial"/>
                <w:sz w:val="20"/>
              </w:rPr>
              <w:t>Ginsheim, den ..................................................</w:t>
            </w:r>
          </w:p>
        </w:tc>
        <w:tc>
          <w:tcPr>
            <w:tcW w:w="4992" w:type="dxa"/>
          </w:tcPr>
          <w:p w14:paraId="52DB9405" w14:textId="77777777" w:rsidR="00CD1B0E" w:rsidRDefault="00CD1B0E">
            <w:pPr>
              <w:rPr>
                <w:rFonts w:ascii="Atkinson Hyperlegible" w:hAnsi="Atkinson Hyperlegible" w:cs="Arial"/>
                <w:sz w:val="20"/>
              </w:rPr>
            </w:pPr>
          </w:p>
          <w:p w14:paraId="4CCA7123" w14:textId="77777777" w:rsidR="00CD1B0E" w:rsidRDefault="00000000">
            <w:pPr>
              <w:rPr>
                <w:rFonts w:ascii="Atkinson Hyperlegible" w:hAnsi="Atkinson Hyperlegible" w:cs="Arial"/>
                <w:sz w:val="20"/>
              </w:rPr>
            </w:pPr>
            <w:r>
              <w:rPr>
                <w:rFonts w:ascii="Atkinson Hyperlegible" w:hAnsi="Atkinson Hyperlegible" w:cs="Arial"/>
                <w:sz w:val="20"/>
              </w:rPr>
              <w:t>.....................................................................................</w:t>
            </w:r>
          </w:p>
          <w:p w14:paraId="0D632615" w14:textId="77777777" w:rsidR="00CD1B0E" w:rsidRDefault="00000000">
            <w:pPr>
              <w:rPr>
                <w:rFonts w:ascii="Atkinson Hyperlegible" w:hAnsi="Atkinson Hyperlegible" w:cs="Arial"/>
                <w:sz w:val="20"/>
              </w:rPr>
            </w:pPr>
            <w:r>
              <w:rPr>
                <w:rFonts w:ascii="Atkinson Hyperlegible" w:hAnsi="Atkinson Hyperlegible" w:cs="Arial"/>
                <w:sz w:val="20"/>
              </w:rPr>
              <w:t>(Unterschriften des Verwaltungsrates)</w:t>
            </w:r>
          </w:p>
        </w:tc>
      </w:tr>
    </w:tbl>
    <w:p w14:paraId="5A45C499" w14:textId="77777777" w:rsidR="00CD1B0E" w:rsidRDefault="00CD1B0E">
      <w:pPr>
        <w:rPr>
          <w:rFonts w:ascii="Atkinson Hyperlegible" w:hAnsi="Atkinson Hyperlegible" w:cs="Arial"/>
          <w:sz w:val="20"/>
        </w:rPr>
      </w:pPr>
    </w:p>
    <w:p w14:paraId="419418CB" w14:textId="77777777" w:rsidR="00CD1B0E" w:rsidRDefault="00000000">
      <w:pPr>
        <w:ind w:firstLine="708"/>
        <w:rPr>
          <w:rFonts w:ascii="Atkinson Hyperlegible" w:hAnsi="Atkinson Hyperlegible" w:cs="Arial"/>
          <w:b/>
        </w:rPr>
      </w:pPr>
      <w:r>
        <w:rPr>
          <w:rFonts w:ascii="Atkinson Hyperlegible" w:hAnsi="Atkinson Hyperlegible" w:cs="Arial"/>
          <w:b/>
        </w:rPr>
        <w:t>Anweisung für Rückzahlung Kaution/Nutzungsgebühr bei Storno</w:t>
      </w:r>
    </w:p>
    <w:p w14:paraId="6987FD35" w14:textId="77777777" w:rsidR="00CD1B0E" w:rsidRDefault="00000000">
      <w:pPr>
        <w:jc w:val="center"/>
        <w:rPr>
          <w:rFonts w:ascii="Atkinson Hyperlegible" w:hAnsi="Atkinson Hyperlegible" w:cs="Arial"/>
          <w:b/>
        </w:rPr>
      </w:pPr>
      <w:r>
        <w:rPr>
          <w:rFonts w:ascii="Atkinson Hyperlegible" w:hAnsi="Atkinson Hyperlegible" w:cs="Arial"/>
          <w:b/>
        </w:rPr>
        <w:t>(abzgl. €25,00 Stornogebühren)</w:t>
      </w:r>
    </w:p>
    <w:p w14:paraId="2109D5D0" w14:textId="77777777" w:rsidR="00CD1B0E" w:rsidRDefault="00CD1B0E">
      <w:pPr>
        <w:rPr>
          <w:rFonts w:ascii="Atkinson Hyperlegible" w:hAnsi="Atkinson Hyperlegible" w:cs="Arial"/>
          <w:sz w:val="20"/>
          <w:szCs w:val="20"/>
        </w:rPr>
      </w:pPr>
    </w:p>
    <w:p w14:paraId="115C5432" w14:textId="77777777" w:rsidR="00CD1B0E" w:rsidRDefault="00CD1B0E">
      <w:pPr>
        <w:rPr>
          <w:rFonts w:ascii="Atkinson Hyperlegible" w:hAnsi="Atkinson Hyperlegible"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CD1B0E" w14:paraId="57AAEB32" w14:textId="77777777">
        <w:tc>
          <w:tcPr>
            <w:tcW w:w="3304" w:type="dxa"/>
          </w:tcPr>
          <w:p w14:paraId="1E16CE85"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Ginsheim, den ………………………………..</w:t>
            </w:r>
          </w:p>
        </w:tc>
        <w:tc>
          <w:tcPr>
            <w:tcW w:w="3304" w:type="dxa"/>
          </w:tcPr>
          <w:p w14:paraId="6BFD7B50"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w:t>
            </w:r>
          </w:p>
        </w:tc>
        <w:tc>
          <w:tcPr>
            <w:tcW w:w="3304" w:type="dxa"/>
          </w:tcPr>
          <w:p w14:paraId="76709256" w14:textId="77777777" w:rsidR="00CD1B0E" w:rsidRDefault="00000000">
            <w:pPr>
              <w:rPr>
                <w:rFonts w:ascii="Atkinson Hyperlegible" w:hAnsi="Atkinson Hyperlegible" w:cs="Arial"/>
                <w:sz w:val="20"/>
                <w:szCs w:val="20"/>
              </w:rPr>
            </w:pPr>
            <w:r>
              <w:rPr>
                <w:rFonts w:ascii="Atkinson Hyperlegible" w:hAnsi="Atkinson Hyperlegible" w:cs="Arial"/>
                <w:sz w:val="20"/>
                <w:szCs w:val="20"/>
              </w:rPr>
              <w:t>………………………………………………………</w:t>
            </w:r>
          </w:p>
        </w:tc>
      </w:tr>
      <w:tr w:rsidR="00CD1B0E" w14:paraId="4C1C19E7" w14:textId="77777777">
        <w:tc>
          <w:tcPr>
            <w:tcW w:w="3304" w:type="dxa"/>
          </w:tcPr>
          <w:p w14:paraId="530DC40A" w14:textId="77777777" w:rsidR="00CD1B0E" w:rsidRDefault="00CD1B0E">
            <w:pPr>
              <w:rPr>
                <w:rFonts w:ascii="Atkinson Hyperlegible" w:hAnsi="Atkinson Hyperlegible" w:cs="Arial"/>
                <w:sz w:val="20"/>
                <w:szCs w:val="20"/>
              </w:rPr>
            </w:pPr>
          </w:p>
        </w:tc>
        <w:tc>
          <w:tcPr>
            <w:tcW w:w="3304" w:type="dxa"/>
          </w:tcPr>
          <w:p w14:paraId="52269C88" w14:textId="77777777" w:rsidR="00CD1B0E" w:rsidRDefault="00000000">
            <w:pPr>
              <w:rPr>
                <w:rFonts w:ascii="Atkinson Hyperlegible" w:hAnsi="Atkinson Hyperlegible" w:cs="Arial"/>
                <w:sz w:val="20"/>
                <w:szCs w:val="20"/>
              </w:rPr>
            </w:pPr>
            <w:r>
              <w:rPr>
                <w:rFonts w:ascii="Atkinson Hyperlegible" w:hAnsi="Atkinson Hyperlegible" w:cs="Arial"/>
                <w:sz w:val="20"/>
              </w:rPr>
              <w:t>(Unterschrift der/s Nutzer/s)</w:t>
            </w:r>
          </w:p>
        </w:tc>
        <w:tc>
          <w:tcPr>
            <w:tcW w:w="3304" w:type="dxa"/>
          </w:tcPr>
          <w:p w14:paraId="2E4FF2A3" w14:textId="77777777" w:rsidR="00CD1B0E" w:rsidRDefault="00000000">
            <w:pPr>
              <w:rPr>
                <w:rFonts w:ascii="Atkinson Hyperlegible" w:hAnsi="Atkinson Hyperlegible" w:cs="Arial"/>
                <w:sz w:val="20"/>
                <w:szCs w:val="20"/>
              </w:rPr>
            </w:pPr>
            <w:r>
              <w:rPr>
                <w:rFonts w:ascii="Atkinson Hyperlegible" w:hAnsi="Atkinson Hyperlegible" w:cs="Arial"/>
                <w:sz w:val="20"/>
              </w:rPr>
              <w:t>(Unterschr. des Verwaltungsrates)</w:t>
            </w:r>
          </w:p>
        </w:tc>
      </w:tr>
    </w:tbl>
    <w:p w14:paraId="6D1A7FB8" w14:textId="77777777" w:rsidR="00CD1B0E" w:rsidRDefault="00CD1B0E">
      <w:pPr>
        <w:rPr>
          <w:rFonts w:ascii="Atkinson Hyperlegible" w:hAnsi="Atkinson Hyperlegible" w:cs="Arial"/>
          <w:sz w:val="20"/>
          <w:szCs w:val="20"/>
        </w:rPr>
      </w:pPr>
    </w:p>
    <w:sectPr w:rsidR="00CD1B0E" w:rsidSect="007C4AD3">
      <w:footerReference w:type="default" r:id="rId12"/>
      <w:pgSz w:w="11906" w:h="16838"/>
      <w:pgMar w:top="993" w:right="991" w:bottom="1701"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95FE" w14:textId="77777777" w:rsidR="000D6AA0" w:rsidRDefault="000D6AA0">
      <w:r>
        <w:separator/>
      </w:r>
    </w:p>
  </w:endnote>
  <w:endnote w:type="continuationSeparator" w:id="0">
    <w:p w14:paraId="20F4C6B2" w14:textId="77777777" w:rsidR="000D6AA0" w:rsidRDefault="000D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default"/>
  </w:font>
  <w:font w:name="Atkinson Hyperlegible">
    <w:panose1 w:val="00000000000000000000"/>
    <w:charset w:val="00"/>
    <w:family w:val="modern"/>
    <w:notTrueType/>
    <w:pitch w:val="variable"/>
    <w:sig w:usb0="0000002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0ADB" w14:textId="77777777" w:rsidR="00CD1B0E" w:rsidRDefault="00CD1B0E">
    <w:pPr>
      <w:pStyle w:val="Footer"/>
      <w:jc w:val="right"/>
      <w:rPr>
        <w:rFonts w:ascii="Atkinson Hyperlegible" w:hAnsi="Atkinson Hyperlegible" w:cs="Arial"/>
        <w:sz w:val="16"/>
        <w:szCs w:val="16"/>
      </w:rPr>
    </w:pPr>
  </w:p>
  <w:p w14:paraId="3FE91AE5" w14:textId="64E90110" w:rsidR="00CD1B0E" w:rsidRDefault="00000000">
    <w:pPr>
      <w:pStyle w:val="Footer"/>
      <w:jc w:val="right"/>
      <w:rPr>
        <w:rFonts w:ascii="Atkinson Hyperlegible" w:hAnsi="Atkinson Hyperlegible" w:cs="Arial"/>
        <w:sz w:val="16"/>
        <w:szCs w:val="16"/>
      </w:rPr>
    </w:pPr>
    <w:r>
      <w:rPr>
        <w:rFonts w:ascii="Atkinson Hyperlegible" w:hAnsi="Atkinson Hyperlegible" w:cs="Arial"/>
        <w:sz w:val="16"/>
        <w:szCs w:val="16"/>
      </w:rPr>
      <w:t xml:space="preserve">Vertrag Stand </w:t>
    </w:r>
    <w:r w:rsidR="007C4AD3">
      <w:rPr>
        <w:rFonts w:ascii="Atkinson Hyperlegible" w:hAnsi="Atkinson Hyperlegible" w:cs="Arial"/>
        <w:sz w:val="16"/>
        <w:szCs w:val="16"/>
      </w:rPr>
      <w:t>01</w:t>
    </w:r>
    <w:r>
      <w:rPr>
        <w:rFonts w:ascii="Atkinson Hyperlegible" w:hAnsi="Atkinson Hyperlegible" w:cs="Arial"/>
        <w:sz w:val="16"/>
        <w:szCs w:val="16"/>
      </w:rPr>
      <w:t xml:space="preserve">. </w:t>
    </w:r>
    <w:r w:rsidR="00022951">
      <w:rPr>
        <w:rFonts w:ascii="Atkinson Hyperlegible" w:hAnsi="Atkinson Hyperlegible" w:cs="Arial"/>
        <w:sz w:val="16"/>
        <w:szCs w:val="16"/>
      </w:rPr>
      <w:t>März</w:t>
    </w:r>
    <w:r>
      <w:rPr>
        <w:rFonts w:ascii="Atkinson Hyperlegible" w:hAnsi="Atkinson Hyperlegible" w:cs="Arial"/>
        <w:sz w:val="16"/>
        <w:szCs w:val="16"/>
      </w:rPr>
      <w:t xml:space="preserve"> 202</w:t>
    </w:r>
    <w:r w:rsidR="00022951">
      <w:rPr>
        <w:rFonts w:ascii="Atkinson Hyperlegible" w:hAnsi="Atkinson Hyperlegible" w:cs="Arial"/>
        <w:sz w:val="16"/>
        <w:szCs w:val="16"/>
      </w:rPr>
      <w:t>6</w:t>
    </w:r>
    <w:r>
      <w:rPr>
        <w:rFonts w:ascii="Atkinson Hyperlegible" w:hAnsi="Atkinson Hyperlegible" w:cs="Arial"/>
        <w:sz w:val="16"/>
        <w:szCs w:val="16"/>
      </w:rPr>
      <w:t xml:space="preserve">, Seite </w:t>
    </w:r>
    <w:r>
      <w:rPr>
        <w:rFonts w:ascii="Atkinson Hyperlegible" w:hAnsi="Atkinson Hyperlegible" w:cs="Arial"/>
        <w:sz w:val="16"/>
        <w:szCs w:val="16"/>
      </w:rPr>
      <w:fldChar w:fldCharType="begin"/>
    </w:r>
    <w:r>
      <w:rPr>
        <w:rFonts w:ascii="Atkinson Hyperlegible" w:hAnsi="Atkinson Hyperlegible" w:cs="Arial"/>
        <w:sz w:val="16"/>
        <w:szCs w:val="16"/>
      </w:rPr>
      <w:instrText>PAGE  \* Arabic  \* MERGEFORMAT</w:instrText>
    </w:r>
    <w:r>
      <w:rPr>
        <w:rFonts w:ascii="Atkinson Hyperlegible" w:hAnsi="Atkinson Hyperlegible" w:cs="Arial"/>
        <w:sz w:val="16"/>
        <w:szCs w:val="16"/>
      </w:rPr>
      <w:fldChar w:fldCharType="separate"/>
    </w:r>
    <w:r>
      <w:rPr>
        <w:rFonts w:ascii="Atkinson Hyperlegible" w:hAnsi="Atkinson Hyperlegible" w:cs="Arial"/>
        <w:sz w:val="16"/>
        <w:szCs w:val="16"/>
      </w:rPr>
      <w:t>2</w:t>
    </w:r>
    <w:r>
      <w:rPr>
        <w:rFonts w:ascii="Atkinson Hyperlegible" w:hAnsi="Atkinson Hyperlegible" w:cs="Arial"/>
        <w:sz w:val="16"/>
        <w:szCs w:val="16"/>
      </w:rPr>
      <w:fldChar w:fldCharType="end"/>
    </w:r>
    <w:r>
      <w:rPr>
        <w:rFonts w:ascii="Atkinson Hyperlegible" w:hAnsi="Atkinson Hyperlegible" w:cs="Arial"/>
        <w:sz w:val="16"/>
        <w:szCs w:val="16"/>
      </w:rPr>
      <w:t xml:space="preserve"> von </w:t>
    </w:r>
    <w:r>
      <w:rPr>
        <w:rFonts w:ascii="Atkinson Hyperlegible" w:hAnsi="Atkinson Hyperlegible" w:cs="Arial"/>
        <w:sz w:val="16"/>
        <w:szCs w:val="16"/>
      </w:rPr>
      <w:fldChar w:fldCharType="begin"/>
    </w:r>
    <w:r>
      <w:rPr>
        <w:rFonts w:ascii="Atkinson Hyperlegible" w:hAnsi="Atkinson Hyperlegible" w:cs="Arial"/>
        <w:sz w:val="16"/>
        <w:szCs w:val="16"/>
      </w:rPr>
      <w:instrText>NUMPAGES  \* Arabic  \* MERGEFORMAT</w:instrText>
    </w:r>
    <w:r>
      <w:rPr>
        <w:rFonts w:ascii="Atkinson Hyperlegible" w:hAnsi="Atkinson Hyperlegible" w:cs="Arial"/>
        <w:sz w:val="16"/>
        <w:szCs w:val="16"/>
      </w:rPr>
      <w:fldChar w:fldCharType="separate"/>
    </w:r>
    <w:r>
      <w:rPr>
        <w:rFonts w:ascii="Atkinson Hyperlegible" w:hAnsi="Atkinson Hyperlegible" w:cs="Arial"/>
        <w:sz w:val="16"/>
        <w:szCs w:val="16"/>
      </w:rPr>
      <w:t>7</w:t>
    </w:r>
    <w:r>
      <w:rPr>
        <w:rFonts w:ascii="Atkinson Hyperlegible" w:hAnsi="Atkinson Hyperlegible" w:cs="Arial"/>
        <w:sz w:val="16"/>
        <w:szCs w:val="16"/>
      </w:rPr>
      <w:fldChar w:fldCharType="end"/>
    </w:r>
    <w:r>
      <w:rPr>
        <w:rFonts w:ascii="Atkinson Hyperlegible" w:hAnsi="Atkinson Hyperlegible" w:cs="Arial"/>
        <w:sz w:val="16"/>
        <w:szCs w:val="16"/>
      </w:rPr>
      <w:t xml:space="preserve"> </w:t>
    </w:r>
    <w:r>
      <w:rPr>
        <w:rFonts w:ascii="Atkinson Hyperlegible" w:hAnsi="Atkinson Hyperlegible" w:cs="Arial"/>
        <w:sz w:val="16"/>
        <w:szCs w:val="16"/>
      </w:rPr>
      <w:tab/>
    </w:r>
    <w:r>
      <w:rPr>
        <w:rFonts w:ascii="Atkinson Hyperlegible" w:hAnsi="Atkinson Hyperlegible" w:cs="Arial"/>
        <w:sz w:val="16"/>
        <w:szCs w:val="16"/>
      </w:rPr>
      <w:tab/>
      <w:t>1 Original Pfarrbüro</w:t>
    </w:r>
  </w:p>
  <w:p w14:paraId="6CB9AAE4" w14:textId="77777777" w:rsidR="00CD1B0E" w:rsidRDefault="00000000">
    <w:pPr>
      <w:pStyle w:val="Footer"/>
      <w:jc w:val="right"/>
      <w:rPr>
        <w:rFonts w:ascii="Atkinson Hyperlegible" w:hAnsi="Atkinson Hyperlegible" w:cs="Arial"/>
        <w:sz w:val="16"/>
        <w:szCs w:val="16"/>
      </w:rPr>
    </w:pPr>
    <w:r>
      <w:rPr>
        <w:rFonts w:ascii="Atkinson Hyperlegible" w:hAnsi="Atkinson Hyperlegible" w:cs="Arial"/>
        <w:sz w:val="16"/>
        <w:szCs w:val="16"/>
      </w:rPr>
      <w:t>1 Kopie Nutzer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95B8" w14:textId="77777777" w:rsidR="000D6AA0" w:rsidRDefault="000D6AA0">
      <w:r>
        <w:separator/>
      </w:r>
    </w:p>
  </w:footnote>
  <w:footnote w:type="continuationSeparator" w:id="0">
    <w:p w14:paraId="463B858A" w14:textId="77777777" w:rsidR="000D6AA0" w:rsidRDefault="000D6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6A06"/>
    <w:multiLevelType w:val="multilevel"/>
    <w:tmpl w:val="9282FC0E"/>
    <w:lvl w:ilvl="0">
      <w:start w:val="1"/>
      <w:numFmt w:val="bullet"/>
      <w:lvlText w:val=""/>
      <w:lvlJc w:val="left"/>
      <w:pPr>
        <w:ind w:left="720" w:hanging="360"/>
      </w:pPr>
      <w:rPr>
        <w:rFonts w:ascii="Wingdings" w:eastAsia="Times New Roman" w:hAnsi="Wingdings" w:cs="Arial" w:hint="default"/>
        <w:b/>
        <w:sz w:val="32"/>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8E6656"/>
    <w:multiLevelType w:val="multilevel"/>
    <w:tmpl w:val="9DA42A2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 w15:restartNumberingAfterBreak="0">
    <w:nsid w:val="2F67519F"/>
    <w:multiLevelType w:val="multilevel"/>
    <w:tmpl w:val="28A2394A"/>
    <w:lvl w:ilvl="0">
      <w:numFmt w:val="bullet"/>
      <w:lvlText w:val=""/>
      <w:lvlJc w:val="left"/>
      <w:pPr>
        <w:ind w:left="720" w:hanging="360"/>
      </w:pPr>
      <w:rPr>
        <w:rFonts w:ascii="Wingdings" w:eastAsia="Times New Roman" w:hAnsi="Wingdings" w:cs="Arial" w:hint="default"/>
        <w:b/>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F502C9"/>
    <w:multiLevelType w:val="multilevel"/>
    <w:tmpl w:val="1092FC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A00841"/>
    <w:multiLevelType w:val="multilevel"/>
    <w:tmpl w:val="C8EA619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5DE4E6B"/>
    <w:multiLevelType w:val="multilevel"/>
    <w:tmpl w:val="3F3070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D79A5"/>
    <w:multiLevelType w:val="multilevel"/>
    <w:tmpl w:val="DE0A9E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54570"/>
    <w:multiLevelType w:val="multilevel"/>
    <w:tmpl w:val="44B679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90327"/>
    <w:multiLevelType w:val="multilevel"/>
    <w:tmpl w:val="1BD0623E"/>
    <w:lvl w:ilvl="0">
      <w:start w:val="1"/>
      <w:numFmt w:val="bullet"/>
      <w:lvlText w:val=""/>
      <w:lvlJc w:val="left"/>
      <w:pPr>
        <w:tabs>
          <w:tab w:val="num" w:pos="2844"/>
        </w:tabs>
        <w:ind w:left="2844" w:hanging="360"/>
      </w:pPr>
      <w:rPr>
        <w:rFonts w:ascii="Symbol" w:hAnsi="Symbol" w:hint="default"/>
      </w:rPr>
    </w:lvl>
    <w:lvl w:ilvl="1">
      <w:start w:val="1"/>
      <w:numFmt w:val="bullet"/>
      <w:lvlText w:val="o"/>
      <w:lvlJc w:val="left"/>
      <w:pPr>
        <w:tabs>
          <w:tab w:val="num" w:pos="3564"/>
        </w:tabs>
        <w:ind w:left="3564" w:hanging="360"/>
      </w:pPr>
      <w:rPr>
        <w:rFonts w:ascii="Courier New" w:hAnsi="Courier New" w:hint="default"/>
      </w:rPr>
    </w:lvl>
    <w:lvl w:ilvl="2">
      <w:start w:val="1"/>
      <w:numFmt w:val="bullet"/>
      <w:lvlText w:val=""/>
      <w:lvlJc w:val="left"/>
      <w:pPr>
        <w:tabs>
          <w:tab w:val="num" w:pos="4284"/>
        </w:tabs>
        <w:ind w:left="4284" w:hanging="360"/>
      </w:pPr>
      <w:rPr>
        <w:rFonts w:ascii="Wingdings" w:hAnsi="Wingdings" w:hint="default"/>
      </w:rPr>
    </w:lvl>
    <w:lvl w:ilvl="3">
      <w:start w:val="1"/>
      <w:numFmt w:val="bullet"/>
      <w:lvlText w:val=""/>
      <w:lvlJc w:val="left"/>
      <w:pPr>
        <w:tabs>
          <w:tab w:val="num" w:pos="5004"/>
        </w:tabs>
        <w:ind w:left="5004" w:hanging="360"/>
      </w:pPr>
      <w:rPr>
        <w:rFonts w:ascii="Symbol" w:hAnsi="Symbol" w:hint="default"/>
      </w:rPr>
    </w:lvl>
    <w:lvl w:ilvl="4">
      <w:start w:val="1"/>
      <w:numFmt w:val="bullet"/>
      <w:lvlText w:val="o"/>
      <w:lvlJc w:val="left"/>
      <w:pPr>
        <w:tabs>
          <w:tab w:val="num" w:pos="5724"/>
        </w:tabs>
        <w:ind w:left="5724" w:hanging="360"/>
      </w:pPr>
      <w:rPr>
        <w:rFonts w:ascii="Courier New" w:hAnsi="Courier New" w:hint="default"/>
      </w:rPr>
    </w:lvl>
    <w:lvl w:ilvl="5">
      <w:start w:val="1"/>
      <w:numFmt w:val="bullet"/>
      <w:lvlText w:val=""/>
      <w:lvlJc w:val="left"/>
      <w:pPr>
        <w:tabs>
          <w:tab w:val="num" w:pos="6444"/>
        </w:tabs>
        <w:ind w:left="6444" w:hanging="360"/>
      </w:pPr>
      <w:rPr>
        <w:rFonts w:ascii="Wingdings" w:hAnsi="Wingdings" w:hint="default"/>
      </w:rPr>
    </w:lvl>
    <w:lvl w:ilvl="6">
      <w:start w:val="1"/>
      <w:numFmt w:val="bullet"/>
      <w:lvlText w:val=""/>
      <w:lvlJc w:val="left"/>
      <w:pPr>
        <w:tabs>
          <w:tab w:val="num" w:pos="7164"/>
        </w:tabs>
        <w:ind w:left="7164" w:hanging="360"/>
      </w:pPr>
      <w:rPr>
        <w:rFonts w:ascii="Symbol" w:hAnsi="Symbol" w:hint="default"/>
      </w:rPr>
    </w:lvl>
    <w:lvl w:ilvl="7">
      <w:start w:val="1"/>
      <w:numFmt w:val="bullet"/>
      <w:lvlText w:val="o"/>
      <w:lvlJc w:val="left"/>
      <w:pPr>
        <w:tabs>
          <w:tab w:val="num" w:pos="7884"/>
        </w:tabs>
        <w:ind w:left="7884" w:hanging="360"/>
      </w:pPr>
      <w:rPr>
        <w:rFonts w:ascii="Courier New" w:hAnsi="Courier New" w:hint="default"/>
      </w:rPr>
    </w:lvl>
    <w:lvl w:ilvl="8">
      <w:start w:val="1"/>
      <w:numFmt w:val="bullet"/>
      <w:lvlText w:val=""/>
      <w:lvlJc w:val="left"/>
      <w:pPr>
        <w:tabs>
          <w:tab w:val="num" w:pos="8604"/>
        </w:tabs>
        <w:ind w:left="8604" w:hanging="360"/>
      </w:pPr>
      <w:rPr>
        <w:rFonts w:ascii="Wingdings" w:hAnsi="Wingdings" w:hint="default"/>
      </w:rPr>
    </w:lvl>
  </w:abstractNum>
  <w:abstractNum w:abstractNumId="9" w15:restartNumberingAfterBreak="0">
    <w:nsid w:val="58602622"/>
    <w:multiLevelType w:val="multilevel"/>
    <w:tmpl w:val="468CD518"/>
    <w:lvl w:ilvl="0">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5184369">
    <w:abstractNumId w:val="4"/>
  </w:num>
  <w:num w:numId="2" w16cid:durableId="1290669709">
    <w:abstractNumId w:val="3"/>
  </w:num>
  <w:num w:numId="3" w16cid:durableId="780994815">
    <w:abstractNumId w:val="8"/>
  </w:num>
  <w:num w:numId="4" w16cid:durableId="1274051752">
    <w:abstractNumId w:val="5"/>
  </w:num>
  <w:num w:numId="5" w16cid:durableId="1130898165">
    <w:abstractNumId w:val="6"/>
  </w:num>
  <w:num w:numId="6" w16cid:durableId="1252741601">
    <w:abstractNumId w:val="7"/>
  </w:num>
  <w:num w:numId="7" w16cid:durableId="268782524">
    <w:abstractNumId w:val="5"/>
  </w:num>
  <w:num w:numId="8" w16cid:durableId="1622571639">
    <w:abstractNumId w:val="1"/>
  </w:num>
  <w:num w:numId="9" w16cid:durableId="1026637200">
    <w:abstractNumId w:val="0"/>
  </w:num>
  <w:num w:numId="10" w16cid:durableId="735200657">
    <w:abstractNumId w:val="2"/>
  </w:num>
  <w:num w:numId="11" w16cid:durableId="1828016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0E"/>
    <w:rsid w:val="00022951"/>
    <w:rsid w:val="000D6AA0"/>
    <w:rsid w:val="00517628"/>
    <w:rsid w:val="007C4AD3"/>
    <w:rsid w:val="00CD1B0E"/>
    <w:rsid w:val="00D122DE"/>
    <w:rsid w:val="00DC5EB1"/>
    <w:rsid w:val="00EB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91F9"/>
  <w15:docId w15:val="{DD95B802-1C40-4FDE-8800-904790BD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link w:val="Heading2Char"/>
    <w:qFormat/>
    <w:pPr>
      <w:keepNext/>
      <w:jc w:val="center"/>
      <w:outlineLvl w:val="1"/>
    </w:pPr>
    <w:rPr>
      <w:rFonts w:ascii="Arial" w:hAnsi="Arial" w:cs="Arial"/>
      <w:b/>
      <w:bCs/>
      <w:u w:val="single"/>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link w:val="TitleChar"/>
    <w:qFormat/>
    <w:pPr>
      <w:jc w:val="center"/>
    </w:pPr>
    <w:rPr>
      <w:rFonts w:ascii="Arial" w:hAnsi="Arial" w:cs="Arial"/>
      <w:sz w:val="36"/>
    </w:rPr>
  </w:style>
  <w:style w:type="character" w:customStyle="1" w:styleId="TitelZchn">
    <w:name w:val="Titel Zchn"/>
    <w:rPr>
      <w:rFonts w:ascii="Arial" w:eastAsia="Times New Roman" w:hAnsi="Arial" w:cs="Arial"/>
      <w:sz w:val="36"/>
      <w:szCs w:val="24"/>
      <w:lang w:eastAsia="de-DE"/>
    </w:rPr>
  </w:style>
  <w:style w:type="paragraph" w:styleId="ListParagraph">
    <w:name w:val="List Paragraph"/>
    <w:basedOn w:val="Normal"/>
    <w:qFormat/>
    <w:pPr>
      <w:ind w:left="708"/>
    </w:pPr>
  </w:style>
  <w:style w:type="paragraph" w:styleId="Header">
    <w:name w:val="header"/>
    <w:basedOn w:val="Normal"/>
    <w:link w:val="HeaderChar"/>
    <w:unhideWhenUsed/>
    <w:pPr>
      <w:tabs>
        <w:tab w:val="center" w:pos="4536"/>
        <w:tab w:val="right" w:pos="9072"/>
      </w:tabs>
    </w:pPr>
  </w:style>
  <w:style w:type="character" w:customStyle="1" w:styleId="KopfzeileZchn">
    <w:name w:val="Kopfzeile Zchn"/>
    <w:rPr>
      <w:rFonts w:ascii="Times New Roman" w:eastAsia="Times New Roman" w:hAnsi="Times New Roman"/>
      <w:sz w:val="24"/>
      <w:szCs w:val="24"/>
    </w:rPr>
  </w:style>
  <w:style w:type="paragraph" w:styleId="Footer">
    <w:name w:val="footer"/>
    <w:basedOn w:val="Normal"/>
    <w:link w:val="FooterChar"/>
    <w:unhideWhenUsed/>
    <w:pPr>
      <w:tabs>
        <w:tab w:val="center" w:pos="4536"/>
        <w:tab w:val="right" w:pos="9072"/>
      </w:tabs>
    </w:pPr>
  </w:style>
  <w:style w:type="character" w:customStyle="1" w:styleId="FuzeileZchn">
    <w:name w:val="Fußzeile Zchn"/>
    <w:rPr>
      <w:rFonts w:ascii="Times New Roman" w:eastAsia="Times New Roman" w:hAnsi="Times New Roman"/>
      <w:sz w:val="24"/>
      <w:szCs w:val="24"/>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eastAsia="Times New Roman" w:hAnsi="Tahoma" w:cs="Tahoma"/>
      <w:sz w:val="16"/>
      <w:szCs w:val="16"/>
    </w:rPr>
  </w:style>
  <w:style w:type="character" w:customStyle="1" w:styleId="berschrift1Zchn">
    <w:name w:val="Überschrift 1 Zchn"/>
    <w:rPr>
      <w:rFonts w:ascii="Arial" w:eastAsia="Times New Roman" w:hAnsi="Arial" w:cs="Arial"/>
      <w:b/>
      <w:bCs/>
      <w:sz w:val="24"/>
      <w:szCs w:val="24"/>
    </w:rPr>
  </w:style>
  <w:style w:type="character" w:customStyle="1" w:styleId="berschrift2Zchn">
    <w:name w:val="Überschrift 2 Zchn"/>
    <w:rPr>
      <w:rFonts w:ascii="Arial" w:eastAsia="Times New Roman" w:hAnsi="Arial" w:cs="Arial"/>
      <w:b/>
      <w:bCs/>
      <w:sz w:val="24"/>
      <w:szCs w:val="24"/>
      <w:u w:val="singl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Pr>
      <w:rFonts w:ascii="Times New Roman" w:eastAsia="Times New Roman" w:hAnsi="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usmeister@st-marien-ginsheim.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usmeister@st-marien-ginsheim.de" TargetMode="External"/><Relationship Id="rId5" Type="http://schemas.openxmlformats.org/officeDocument/2006/relationships/webSettings" Target="webSettings.xml"/><Relationship Id="rId10" Type="http://schemas.openxmlformats.org/officeDocument/2006/relationships/hyperlink" Target="mailto:dieter.luffy@online.de" TargetMode="External"/><Relationship Id="rId4" Type="http://schemas.openxmlformats.org/officeDocument/2006/relationships/settings" Target="settings.xml"/><Relationship Id="rId9" Type="http://schemas.openxmlformats.org/officeDocument/2006/relationships/hyperlink" Target="mailto:kvr-vorsitz@st-marien-ginsheim.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5D48-9E11-4AF1-8304-3FF70709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1896</Words>
  <Characters>11948</Characters>
  <Application>Microsoft Office Word</Application>
  <DocSecurity>0</DocSecurity>
  <Lines>99</Lines>
  <Paragraphs>27</Paragraphs>
  <ScaleCrop>false</ScaleCrop>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Nutzungsvereinbarung</dc:title>
  <dc:creator>Michael und Bernadett Marx</dc:creator>
  <cp:lastModifiedBy>Michael Marx</cp:lastModifiedBy>
  <cp:revision>2</cp:revision>
  <dcterms:created xsi:type="dcterms:W3CDTF">2026-02-26T21:04:00Z</dcterms:created>
  <dcterms:modified xsi:type="dcterms:W3CDTF">2026-02-26T21:04:00Z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00b9-34e2-4b26-a577-af1fd0f9f7ee_Enabled">
    <vt:lpwstr>True</vt:lpwstr>
  </property>
  <property fmtid="{D5CDD505-2E9C-101B-9397-08002B2CF9AE}" pid="3" name="MSIP_Label_112e00b9-34e2-4b26-a577-af1fd0f9f7ee_SiteId">
    <vt:lpwstr>33440fc6-b7c7-412c-bb73-0e70b0198d5a</vt:lpwstr>
  </property>
  <property fmtid="{D5CDD505-2E9C-101B-9397-08002B2CF9AE}" pid="4" name="MSIP_Label_112e00b9-34e2-4b26-a577-af1fd0f9f7ee_Owner">
    <vt:lpwstr>marx.michael@atos.net</vt:lpwstr>
  </property>
  <property fmtid="{D5CDD505-2E9C-101B-9397-08002B2CF9AE}" pid="5" name="MSIP_Label_112e00b9-34e2-4b26-a577-af1fd0f9f7ee_SetDate">
    <vt:lpwstr>2020-10-15T16:09:45.9170721Z</vt:lpwstr>
  </property>
  <property fmtid="{D5CDD505-2E9C-101B-9397-08002B2CF9AE}" pid="6" name="MSIP_Label_112e00b9-34e2-4b26-a577-af1fd0f9f7ee_Name">
    <vt:lpwstr>Atos For Internal Use</vt:lpwstr>
  </property>
  <property fmtid="{D5CDD505-2E9C-101B-9397-08002B2CF9AE}" pid="7" name="MSIP_Label_112e00b9-34e2-4b26-a577-af1fd0f9f7ee_Application">
    <vt:lpwstr>Microsoft Azure Information Protection</vt:lpwstr>
  </property>
  <property fmtid="{D5CDD505-2E9C-101B-9397-08002B2CF9AE}" pid="8" name="MSIP_Label_112e00b9-34e2-4b26-a577-af1fd0f9f7ee_ActionId">
    <vt:lpwstr>b7636916-6e11-4a3a-82f4-654ccb4893d7</vt:lpwstr>
  </property>
  <property fmtid="{D5CDD505-2E9C-101B-9397-08002B2CF9AE}" pid="9" name="MSIP_Label_112e00b9-34e2-4b26-a577-af1fd0f9f7ee_Extended_MSFT_Method">
    <vt:lpwstr>Automatic</vt:lpwstr>
  </property>
  <property fmtid="{D5CDD505-2E9C-101B-9397-08002B2CF9AE}" pid="10" name="MSIP_Label_e463cba9-5f6c-478d-9329-7b2295e4e8ed_Enabled">
    <vt:lpwstr>True</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Owner">
    <vt:lpwstr>marx.michael@atos.net</vt:lpwstr>
  </property>
  <property fmtid="{D5CDD505-2E9C-101B-9397-08002B2CF9AE}" pid="13" name="MSIP_Label_e463cba9-5f6c-478d-9329-7b2295e4e8ed_SetDate">
    <vt:lpwstr>2020-10-15T16:09:45.9170721Z</vt:lpwstr>
  </property>
  <property fmtid="{D5CDD505-2E9C-101B-9397-08002B2CF9AE}" pid="14" name="MSIP_Label_e463cba9-5f6c-478d-9329-7b2295e4e8ed_Name">
    <vt:lpwstr>Atos For Internal Use - All Employees</vt:lpwstr>
  </property>
  <property fmtid="{D5CDD505-2E9C-101B-9397-08002B2CF9AE}" pid="15" name="MSIP_Label_e463cba9-5f6c-478d-9329-7b2295e4e8ed_Application">
    <vt:lpwstr>Microsoft Azure Information Protection</vt:lpwstr>
  </property>
  <property fmtid="{D5CDD505-2E9C-101B-9397-08002B2CF9AE}" pid="16" name="MSIP_Label_e463cba9-5f6c-478d-9329-7b2295e4e8ed_ActionId">
    <vt:lpwstr>b7636916-6e11-4a3a-82f4-654ccb4893d7</vt:lpwstr>
  </property>
  <property fmtid="{D5CDD505-2E9C-101B-9397-08002B2CF9AE}" pid="17" name="MSIP_Label_e463cba9-5f6c-478d-9329-7b2295e4e8ed_Parent">
    <vt:lpwstr>112e00b9-34e2-4b26-a577-af1fd0f9f7ee</vt:lpwstr>
  </property>
  <property fmtid="{D5CDD505-2E9C-101B-9397-08002B2CF9AE}" pid="18" name="MSIP_Label_e463cba9-5f6c-478d-9329-7b2295e4e8ed_Extended_MSFT_Method">
    <vt:lpwstr>Automatic</vt:lpwstr>
  </property>
  <property fmtid="{D5CDD505-2E9C-101B-9397-08002B2CF9AE}" pid="19" name="Sensitivity">
    <vt:lpwstr>Atos For Internal Use Atos For Internal Use - All Employees</vt:lpwstr>
  </property>
</Properties>
</file>