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07C0" w14:textId="77777777" w:rsidR="00FC619A" w:rsidRPr="00FC619A" w:rsidRDefault="00FC619A" w:rsidP="00FC619A">
      <w:pPr>
        <w:spacing w:after="120" w:line="240" w:lineRule="auto"/>
        <w:jc w:val="center"/>
        <w:rPr>
          <w:rFonts w:ascii="Arial" w:eastAsia="Times New Roman" w:hAnsi="Arial" w:cs="Arial"/>
          <w:b/>
          <w:bCs/>
          <w:lang w:eastAsia="de-DE"/>
        </w:rPr>
      </w:pPr>
      <w:r w:rsidRPr="00FC619A">
        <w:rPr>
          <w:rFonts w:ascii="Arial" w:eastAsia="Times New Roman" w:hAnsi="Arial" w:cs="Arial"/>
          <w:b/>
          <w:bCs/>
          <w:lang w:eastAsia="de-DE"/>
        </w:rPr>
        <w:t>Pfarrgemeinderatswahl – Kandidaten gesucht</w:t>
      </w:r>
    </w:p>
    <w:p w14:paraId="34AF37C7" w14:textId="77777777" w:rsidR="004D1E30" w:rsidRPr="004D1E30" w:rsidRDefault="004D1E30" w:rsidP="00B424DC">
      <w:pPr>
        <w:spacing w:after="120" w:line="240" w:lineRule="auto"/>
        <w:rPr>
          <w:rFonts w:ascii="Arial" w:eastAsia="Times New Roman" w:hAnsi="Arial" w:cs="Arial"/>
          <w:lang w:eastAsia="de-DE"/>
        </w:rPr>
      </w:pPr>
      <w:r w:rsidRPr="004D1E30">
        <w:rPr>
          <w:rFonts w:ascii="Arial" w:eastAsia="Times New Roman" w:hAnsi="Arial" w:cs="Arial"/>
          <w:lang w:eastAsia="de-DE"/>
        </w:rPr>
        <w:t>Für den 9./10. November 2019 ist die Pfarrgemein</w:t>
      </w:r>
      <w:r w:rsidRPr="00FC619A">
        <w:rPr>
          <w:rFonts w:ascii="Arial" w:eastAsia="Times New Roman" w:hAnsi="Arial" w:cs="Arial"/>
          <w:lang w:eastAsia="de-DE"/>
        </w:rPr>
        <w:t>d</w:t>
      </w:r>
      <w:r w:rsidRPr="004D1E30">
        <w:rPr>
          <w:rFonts w:ascii="Arial" w:eastAsia="Times New Roman" w:hAnsi="Arial" w:cs="Arial"/>
          <w:lang w:eastAsia="de-DE"/>
        </w:rPr>
        <w:t>eratswah</w:t>
      </w:r>
      <w:r w:rsidRPr="00FC619A">
        <w:rPr>
          <w:rFonts w:ascii="Arial" w:eastAsia="Times New Roman" w:hAnsi="Arial" w:cs="Arial"/>
          <w:lang w:eastAsia="de-DE"/>
        </w:rPr>
        <w:t>l</w:t>
      </w:r>
      <w:r w:rsidRPr="004D1E30">
        <w:rPr>
          <w:rFonts w:ascii="Arial" w:eastAsia="Times New Roman" w:hAnsi="Arial" w:cs="Arial"/>
          <w:b/>
          <w:bCs/>
          <w:lang w:eastAsia="de-DE"/>
        </w:rPr>
        <w:t xml:space="preserve"> </w:t>
      </w:r>
      <w:r w:rsidRPr="004D1E30">
        <w:rPr>
          <w:rFonts w:ascii="Arial" w:eastAsia="Times New Roman" w:hAnsi="Arial" w:cs="Arial"/>
          <w:lang w:eastAsia="de-DE"/>
        </w:rPr>
        <w:t>in unserer Diözese festgelegt.</w:t>
      </w:r>
      <w:r w:rsidR="00422FE1">
        <w:rPr>
          <w:rFonts w:ascii="Arial" w:eastAsia="Times New Roman" w:hAnsi="Arial" w:cs="Arial"/>
          <w:lang w:eastAsia="de-DE"/>
        </w:rPr>
        <w:t xml:space="preserve"> </w:t>
      </w:r>
    </w:p>
    <w:p w14:paraId="40FB9DC4" w14:textId="77777777" w:rsidR="004D1E30" w:rsidRDefault="004D1E30" w:rsidP="00B424DC">
      <w:pPr>
        <w:spacing w:after="120" w:line="240" w:lineRule="auto"/>
        <w:rPr>
          <w:rFonts w:ascii="Arial" w:eastAsia="Times New Roman" w:hAnsi="Arial" w:cs="Arial"/>
          <w:color w:val="555555"/>
          <w:lang w:eastAsia="de-DE"/>
        </w:rPr>
      </w:pPr>
      <w:r w:rsidRPr="004D1E30">
        <w:rPr>
          <w:rFonts w:ascii="Arial" w:eastAsia="Times New Roman" w:hAnsi="Arial" w:cs="Arial"/>
          <w:lang w:eastAsia="de-DE"/>
        </w:rPr>
        <w:t xml:space="preserve">Erstmalig wird in unserer Pfarrgruppe "Kath. Kirchen in der </w:t>
      </w:r>
      <w:r>
        <w:rPr>
          <w:rFonts w:ascii="Arial" w:eastAsia="Times New Roman" w:hAnsi="Arial" w:cs="Arial"/>
          <w:lang w:eastAsia="de-DE"/>
        </w:rPr>
        <w:t>Ob</w:t>
      </w:r>
      <w:r w:rsidRPr="004D1E30">
        <w:rPr>
          <w:rFonts w:ascii="Arial" w:eastAsia="Times New Roman" w:hAnsi="Arial" w:cs="Arial"/>
          <w:lang w:eastAsia="de-DE"/>
        </w:rPr>
        <w:t>erstadt" ein Gesamtpfarrgemeinderat gewählt, der im Wesentlichen die Aufgaben hat wie der bisherig Seelsorgerat. In einer gemeinsamen Wahl und auf einem gemeinsamen Stimmzettel werden die Kandidaten - sortiert nach den beiden Gemein</w:t>
      </w:r>
      <w:r>
        <w:rPr>
          <w:rFonts w:ascii="Arial" w:eastAsia="Times New Roman" w:hAnsi="Arial" w:cs="Arial"/>
          <w:lang w:eastAsia="de-DE"/>
        </w:rPr>
        <w:t>d</w:t>
      </w:r>
      <w:r w:rsidRPr="004D1E30">
        <w:rPr>
          <w:rFonts w:ascii="Arial" w:eastAsia="Times New Roman" w:hAnsi="Arial" w:cs="Arial"/>
          <w:lang w:eastAsia="de-DE"/>
        </w:rPr>
        <w:t>en</w:t>
      </w:r>
      <w:r>
        <w:rPr>
          <w:rFonts w:ascii="Arial" w:eastAsia="Times New Roman" w:hAnsi="Arial" w:cs="Arial"/>
          <w:lang w:eastAsia="de-DE"/>
        </w:rPr>
        <w:t xml:space="preserve"> </w:t>
      </w:r>
      <w:r w:rsidRPr="004D1E30">
        <w:rPr>
          <w:rFonts w:ascii="Arial" w:eastAsia="Times New Roman" w:hAnsi="Arial" w:cs="Arial"/>
          <w:lang w:eastAsia="de-DE"/>
        </w:rPr>
        <w:t>St. Alban - St. Jakobus und</w:t>
      </w:r>
      <w:r>
        <w:rPr>
          <w:rFonts w:ascii="Arial" w:eastAsia="Times New Roman" w:hAnsi="Arial" w:cs="Arial"/>
          <w:lang w:eastAsia="de-DE"/>
        </w:rPr>
        <w:t xml:space="preserve"> </w:t>
      </w:r>
      <w:r w:rsidRPr="004D1E30">
        <w:rPr>
          <w:rFonts w:ascii="Arial" w:eastAsia="Times New Roman" w:hAnsi="Arial" w:cs="Arial"/>
          <w:lang w:eastAsia="de-DE"/>
        </w:rPr>
        <w:t>Heilig Kreuz - gewählt.</w:t>
      </w:r>
      <w:r>
        <w:rPr>
          <w:rFonts w:ascii="Arial" w:eastAsia="Times New Roman" w:hAnsi="Arial" w:cs="Arial"/>
          <w:lang w:eastAsia="de-DE"/>
        </w:rPr>
        <w:t xml:space="preserve"> </w:t>
      </w:r>
      <w:r w:rsidRPr="004D1E30">
        <w:rPr>
          <w:rFonts w:ascii="Arial" w:eastAsia="Times New Roman" w:hAnsi="Arial" w:cs="Arial"/>
          <w:color w:val="555555"/>
          <w:lang w:eastAsia="de-DE"/>
        </w:rPr>
        <w:t>Bitte merken Sie sich diesen Termin jetzt schon vor. Ihre Stimme, Ihre Unterstützung oder auch Ihre Kandidatur sind Ausdruck</w:t>
      </w:r>
      <w:r w:rsidR="00422FE1">
        <w:rPr>
          <w:rFonts w:ascii="Arial" w:eastAsia="Times New Roman" w:hAnsi="Arial" w:cs="Arial"/>
          <w:color w:val="555555"/>
          <w:lang w:eastAsia="de-DE"/>
        </w:rPr>
        <w:t>,</w:t>
      </w:r>
      <w:r w:rsidRPr="004D1E30">
        <w:rPr>
          <w:rFonts w:ascii="Arial" w:eastAsia="Times New Roman" w:hAnsi="Arial" w:cs="Arial"/>
          <w:color w:val="555555"/>
          <w:lang w:eastAsia="de-DE"/>
        </w:rPr>
        <w:t xml:space="preserve"> wie wir Kirche gemeinsam gestalten können.</w:t>
      </w:r>
    </w:p>
    <w:p w14:paraId="0FE04531" w14:textId="77777777" w:rsidR="00C53D46" w:rsidRPr="004D1E30" w:rsidRDefault="00C53D46" w:rsidP="00B424DC">
      <w:pPr>
        <w:spacing w:after="0" w:line="240" w:lineRule="auto"/>
        <w:rPr>
          <w:rFonts w:ascii="Arial" w:eastAsia="Times New Roman" w:hAnsi="Arial" w:cs="Arial"/>
          <w:color w:val="555555"/>
          <w:lang w:eastAsia="de-DE"/>
        </w:rPr>
      </w:pPr>
      <w:r w:rsidRPr="004D1E30">
        <w:rPr>
          <w:rFonts w:ascii="Arial" w:eastAsia="Times New Roman" w:hAnsi="Arial" w:cs="Arial"/>
          <w:color w:val="555555"/>
          <w:lang w:eastAsia="de-DE"/>
        </w:rPr>
        <w:t>Die Aufgaben des Pfarrgemeinderats sind vielfältig. Dazu gehören:</w:t>
      </w:r>
    </w:p>
    <w:p w14:paraId="29CB2C3D" w14:textId="77777777" w:rsidR="00C53D46" w:rsidRPr="004D1E30" w:rsidRDefault="00C53D46" w:rsidP="00B424DC">
      <w:pPr>
        <w:numPr>
          <w:ilvl w:val="0"/>
          <w:numId w:val="1"/>
        </w:numPr>
        <w:spacing w:after="0" w:line="268" w:lineRule="atLeast"/>
        <w:ind w:left="284" w:hanging="284"/>
        <w:rPr>
          <w:rFonts w:ascii="Arial" w:eastAsia="Times New Roman" w:hAnsi="Arial" w:cs="Arial"/>
          <w:color w:val="555555"/>
          <w:lang w:eastAsia="de-DE"/>
        </w:rPr>
      </w:pPr>
      <w:r w:rsidRPr="004D1E30">
        <w:rPr>
          <w:rFonts w:ascii="Arial" w:eastAsia="Times New Roman" w:hAnsi="Arial" w:cs="Arial"/>
          <w:color w:val="555555"/>
          <w:lang w:eastAsia="de-DE"/>
        </w:rPr>
        <w:t>Sorge dafür, dass die Kommunikation in der Pfarrei gelingt und viele sich einbringen können.</w:t>
      </w:r>
    </w:p>
    <w:p w14:paraId="726CE5EA" w14:textId="77777777" w:rsidR="00C53D46" w:rsidRPr="004D1E30" w:rsidRDefault="00C53D46" w:rsidP="00B424DC">
      <w:pPr>
        <w:numPr>
          <w:ilvl w:val="0"/>
          <w:numId w:val="1"/>
        </w:numPr>
        <w:spacing w:after="0" w:line="268" w:lineRule="atLeast"/>
        <w:ind w:left="284" w:hanging="284"/>
        <w:rPr>
          <w:rFonts w:ascii="Arial" w:eastAsia="Times New Roman" w:hAnsi="Arial" w:cs="Arial"/>
          <w:color w:val="555555"/>
          <w:lang w:eastAsia="de-DE"/>
        </w:rPr>
      </w:pPr>
      <w:r w:rsidRPr="004D1E30">
        <w:rPr>
          <w:rFonts w:ascii="Arial" w:eastAsia="Times New Roman" w:hAnsi="Arial" w:cs="Arial"/>
          <w:color w:val="555555"/>
          <w:lang w:eastAsia="de-DE"/>
        </w:rPr>
        <w:t>Gemeinsame Suche mit interessierten Engagierten nach neuen Wegen für Glaubensverkündigung, Liturgie und Caritas.</w:t>
      </w:r>
    </w:p>
    <w:p w14:paraId="56BD4655" w14:textId="77777777" w:rsidR="00C53D46" w:rsidRDefault="00C53D46" w:rsidP="00B424DC">
      <w:pPr>
        <w:numPr>
          <w:ilvl w:val="0"/>
          <w:numId w:val="1"/>
        </w:numPr>
        <w:spacing w:after="0" w:line="268" w:lineRule="atLeast"/>
        <w:ind w:left="284" w:hanging="284"/>
        <w:rPr>
          <w:rFonts w:ascii="Arial" w:eastAsia="Times New Roman" w:hAnsi="Arial" w:cs="Arial"/>
          <w:color w:val="555555"/>
          <w:lang w:eastAsia="de-DE"/>
        </w:rPr>
      </w:pPr>
      <w:r w:rsidRPr="004D1E30">
        <w:rPr>
          <w:rFonts w:ascii="Arial" w:eastAsia="Times New Roman" w:hAnsi="Arial" w:cs="Arial"/>
          <w:color w:val="555555"/>
          <w:lang w:eastAsia="de-DE"/>
        </w:rPr>
        <w:t>Koordination der Angebote und verschiedenen Gruppen der Pfarrei.</w:t>
      </w:r>
    </w:p>
    <w:p w14:paraId="363FFC54" w14:textId="77777777" w:rsidR="00C53D46" w:rsidRDefault="00C53D46" w:rsidP="00B424DC">
      <w:pPr>
        <w:numPr>
          <w:ilvl w:val="0"/>
          <w:numId w:val="1"/>
        </w:numPr>
        <w:spacing w:after="0" w:line="240" w:lineRule="auto"/>
        <w:ind w:left="284" w:hanging="284"/>
        <w:rPr>
          <w:rFonts w:ascii="Arial" w:eastAsia="Times New Roman" w:hAnsi="Arial" w:cs="Arial"/>
          <w:lang w:eastAsia="de-DE"/>
        </w:rPr>
      </w:pPr>
      <w:r w:rsidRPr="004D1E30">
        <w:rPr>
          <w:rFonts w:ascii="Arial" w:eastAsia="Times New Roman" w:hAnsi="Arial" w:cs="Arial"/>
          <w:lang w:eastAsia="de-DE"/>
        </w:rPr>
        <w:t>Kirche vor Ort ein Gesicht geben und die Anliegen der Gläubigen in Kirche und</w:t>
      </w:r>
      <w:r w:rsidRPr="00C53D46">
        <w:rPr>
          <w:rFonts w:ascii="Arial" w:eastAsia="Times New Roman" w:hAnsi="Arial" w:cs="Arial"/>
          <w:lang w:eastAsia="de-DE"/>
        </w:rPr>
        <w:t xml:space="preserve"> </w:t>
      </w:r>
      <w:r w:rsidRPr="004D1E30">
        <w:rPr>
          <w:rFonts w:ascii="Arial" w:eastAsia="Times New Roman" w:hAnsi="Arial" w:cs="Arial"/>
          <w:lang w:eastAsia="de-DE"/>
        </w:rPr>
        <w:t>Gesellschaft zu Gehör bringen</w:t>
      </w:r>
    </w:p>
    <w:p w14:paraId="4FBFE700" w14:textId="77777777" w:rsidR="00C53D46" w:rsidRPr="004D1E30" w:rsidRDefault="00C53D46" w:rsidP="00B424DC">
      <w:pPr>
        <w:numPr>
          <w:ilvl w:val="0"/>
          <w:numId w:val="1"/>
        </w:numPr>
        <w:spacing w:after="120" w:line="240" w:lineRule="auto"/>
        <w:ind w:left="284" w:hanging="284"/>
        <w:rPr>
          <w:rFonts w:ascii="Arial" w:eastAsia="Times New Roman" w:hAnsi="Arial" w:cs="Arial"/>
          <w:color w:val="555555"/>
          <w:lang w:eastAsia="de-DE"/>
        </w:rPr>
      </w:pPr>
      <w:r w:rsidRPr="004D1E30">
        <w:rPr>
          <w:rFonts w:ascii="Arial" w:eastAsia="Times New Roman" w:hAnsi="Arial" w:cs="Arial"/>
          <w:lang w:eastAsia="de-DE"/>
        </w:rPr>
        <w:t>Organisation von Festen und Feiern</w:t>
      </w:r>
    </w:p>
    <w:p w14:paraId="100DC597" w14:textId="77777777" w:rsidR="004D1E30" w:rsidRPr="004D1E30" w:rsidRDefault="004D1E30" w:rsidP="00B424DC">
      <w:pPr>
        <w:spacing w:after="120" w:line="240" w:lineRule="auto"/>
        <w:rPr>
          <w:rFonts w:ascii="Arial" w:eastAsia="Times New Roman" w:hAnsi="Arial" w:cs="Arial"/>
          <w:color w:val="555555"/>
          <w:lang w:eastAsia="de-DE"/>
        </w:rPr>
      </w:pPr>
      <w:r>
        <w:rPr>
          <w:rFonts w:ascii="Arial" w:eastAsia="Times New Roman" w:hAnsi="Arial" w:cs="Arial"/>
          <w:color w:val="555555"/>
          <w:lang w:eastAsia="de-DE"/>
        </w:rPr>
        <w:t>Überlegen Sie, ob Sie sich als Kandidat*in aufstellen lassen</w:t>
      </w:r>
      <w:r w:rsidR="00422FE1">
        <w:rPr>
          <w:rFonts w:ascii="Arial" w:eastAsia="Times New Roman" w:hAnsi="Arial" w:cs="Arial"/>
          <w:color w:val="555555"/>
          <w:lang w:eastAsia="de-DE"/>
        </w:rPr>
        <w:t xml:space="preserve"> damit</w:t>
      </w:r>
      <w:r w:rsidRPr="004D1E30">
        <w:rPr>
          <w:rFonts w:ascii="Arial" w:eastAsia="Times New Roman" w:hAnsi="Arial" w:cs="Arial"/>
          <w:color w:val="555555"/>
          <w:lang w:eastAsia="de-DE"/>
        </w:rPr>
        <w:t xml:space="preserve"> </w:t>
      </w:r>
      <w:r w:rsidR="00422FE1" w:rsidRPr="004D1E30">
        <w:rPr>
          <w:rFonts w:ascii="Arial" w:eastAsia="Times New Roman" w:hAnsi="Arial" w:cs="Arial"/>
          <w:color w:val="555555"/>
          <w:lang w:eastAsia="de-DE"/>
        </w:rPr>
        <w:t xml:space="preserve">haben Sie viele Möglichkeiten, das Leben in Ihrer Pfarrei mitzugestalten. Sie können mitentscheiden, wie sich die Kirche vor Ort weiterentwickeln soll. </w:t>
      </w:r>
      <w:r w:rsidRPr="004D1E30">
        <w:rPr>
          <w:rFonts w:ascii="Arial" w:eastAsia="Times New Roman" w:hAnsi="Arial" w:cs="Arial"/>
          <w:color w:val="555555"/>
          <w:lang w:eastAsia="de-DE"/>
        </w:rPr>
        <w:t>Geben Sie der Kirche ein Gesicht und Ihre Stimme</w:t>
      </w:r>
      <w:r>
        <w:rPr>
          <w:rFonts w:ascii="Arial" w:eastAsia="Times New Roman" w:hAnsi="Arial" w:cs="Arial"/>
          <w:color w:val="555555"/>
          <w:lang w:eastAsia="de-DE"/>
        </w:rPr>
        <w:t xml:space="preserve">. </w:t>
      </w:r>
      <w:r w:rsidRPr="004D1E30">
        <w:rPr>
          <w:rFonts w:ascii="Arial" w:eastAsia="Times New Roman" w:hAnsi="Arial" w:cs="Arial"/>
          <w:color w:val="555555"/>
          <w:lang w:eastAsia="de-DE"/>
        </w:rPr>
        <w:t>Es werden Frauen und Männer gebraucht, die Freude daran</w:t>
      </w:r>
      <w:r>
        <w:rPr>
          <w:rFonts w:ascii="Arial" w:eastAsia="Times New Roman" w:hAnsi="Arial" w:cs="Arial"/>
          <w:color w:val="555555"/>
          <w:lang w:eastAsia="de-DE"/>
        </w:rPr>
        <w:t xml:space="preserve"> </w:t>
      </w:r>
      <w:r w:rsidRPr="004D1E30">
        <w:rPr>
          <w:rFonts w:ascii="Arial" w:eastAsia="Times New Roman" w:hAnsi="Arial" w:cs="Arial"/>
          <w:color w:val="555555"/>
          <w:lang w:eastAsia="de-DE"/>
        </w:rPr>
        <w:t>haben, Kirche vor Ort mitzugestalten.</w:t>
      </w:r>
      <w:r w:rsidR="00422FE1">
        <w:rPr>
          <w:rFonts w:ascii="Arial" w:eastAsia="Times New Roman" w:hAnsi="Arial" w:cs="Arial"/>
          <w:color w:val="555555"/>
          <w:lang w:eastAsia="de-DE"/>
        </w:rPr>
        <w:t xml:space="preserve"> </w:t>
      </w:r>
      <w:r>
        <w:rPr>
          <w:rFonts w:ascii="Arial" w:eastAsia="Times New Roman" w:hAnsi="Arial" w:cs="Arial"/>
          <w:color w:val="555555"/>
          <w:lang w:eastAsia="de-DE"/>
        </w:rPr>
        <w:t>I</w:t>
      </w:r>
      <w:r w:rsidRPr="004D1E30">
        <w:rPr>
          <w:rFonts w:ascii="Arial" w:eastAsia="Times New Roman" w:hAnsi="Arial" w:cs="Arial"/>
          <w:color w:val="555555"/>
          <w:lang w:eastAsia="de-DE"/>
        </w:rPr>
        <w:t xml:space="preserve">n einer Zeit, in der die Kirche </w:t>
      </w:r>
      <w:r>
        <w:rPr>
          <w:rFonts w:ascii="Arial" w:eastAsia="Times New Roman" w:hAnsi="Arial" w:cs="Arial"/>
          <w:color w:val="555555"/>
          <w:lang w:eastAsia="de-DE"/>
        </w:rPr>
        <w:t xml:space="preserve">und auch unsere Gemeinden </w:t>
      </w:r>
      <w:r w:rsidRPr="004D1E30">
        <w:rPr>
          <w:rFonts w:ascii="Arial" w:eastAsia="Times New Roman" w:hAnsi="Arial" w:cs="Arial"/>
          <w:color w:val="555555"/>
          <w:lang w:eastAsia="de-DE"/>
        </w:rPr>
        <w:t>vor großen Veränderungen und Herausforderungen steh</w:t>
      </w:r>
      <w:r>
        <w:rPr>
          <w:rFonts w:ascii="Arial" w:eastAsia="Times New Roman" w:hAnsi="Arial" w:cs="Arial"/>
          <w:color w:val="555555"/>
          <w:lang w:eastAsia="de-DE"/>
        </w:rPr>
        <w:t>en</w:t>
      </w:r>
      <w:r w:rsidRPr="004D1E30">
        <w:rPr>
          <w:rFonts w:ascii="Arial" w:eastAsia="Times New Roman" w:hAnsi="Arial" w:cs="Arial"/>
          <w:color w:val="555555"/>
          <w:lang w:eastAsia="de-DE"/>
        </w:rPr>
        <w:t>,</w:t>
      </w:r>
      <w:r>
        <w:rPr>
          <w:rFonts w:ascii="Arial" w:eastAsia="Times New Roman" w:hAnsi="Arial" w:cs="Arial"/>
          <w:color w:val="555555"/>
          <w:lang w:eastAsia="de-DE"/>
        </w:rPr>
        <w:t xml:space="preserve"> </w:t>
      </w:r>
      <w:r w:rsidRPr="004D1E30">
        <w:rPr>
          <w:rFonts w:ascii="Arial" w:eastAsia="Times New Roman" w:hAnsi="Arial" w:cs="Arial"/>
          <w:color w:val="555555"/>
          <w:lang w:eastAsia="de-DE"/>
        </w:rPr>
        <w:t>sind engagierte Pfarrgemeinderäte</w:t>
      </w:r>
      <w:r>
        <w:rPr>
          <w:rFonts w:ascii="Arial" w:eastAsia="Times New Roman" w:hAnsi="Arial" w:cs="Arial"/>
          <w:color w:val="555555"/>
          <w:lang w:eastAsia="de-DE"/>
        </w:rPr>
        <w:t xml:space="preserve"> wichtig</w:t>
      </w:r>
      <w:r w:rsidRPr="004D1E30">
        <w:rPr>
          <w:rFonts w:ascii="Arial" w:eastAsia="Times New Roman" w:hAnsi="Arial" w:cs="Arial"/>
          <w:color w:val="555555"/>
          <w:lang w:eastAsia="de-DE"/>
        </w:rPr>
        <w:t>, die sich aktiv an den Beratungen zum "Pastoralen Weg" im Bistum Mainz beteiligen</w:t>
      </w:r>
      <w:r>
        <w:rPr>
          <w:rFonts w:ascii="Arial" w:eastAsia="Times New Roman" w:hAnsi="Arial" w:cs="Arial"/>
          <w:color w:val="555555"/>
          <w:lang w:eastAsia="de-DE"/>
        </w:rPr>
        <w:t xml:space="preserve"> und den Ort unserer Gemeinden darin </w:t>
      </w:r>
      <w:r w:rsidR="00C53D46">
        <w:rPr>
          <w:rFonts w:ascii="Arial" w:eastAsia="Times New Roman" w:hAnsi="Arial" w:cs="Arial"/>
          <w:color w:val="555555"/>
          <w:lang w:eastAsia="de-DE"/>
        </w:rPr>
        <w:t>bestimmen</w:t>
      </w:r>
      <w:r>
        <w:rPr>
          <w:rFonts w:ascii="Arial" w:eastAsia="Times New Roman" w:hAnsi="Arial" w:cs="Arial"/>
          <w:color w:val="555555"/>
          <w:lang w:eastAsia="de-DE"/>
        </w:rPr>
        <w:t>.</w:t>
      </w:r>
    </w:p>
    <w:p w14:paraId="7B61FC7B" w14:textId="77777777" w:rsidR="00C53D46" w:rsidRDefault="00C53D46" w:rsidP="00B424DC">
      <w:pPr>
        <w:spacing w:after="120" w:line="240" w:lineRule="auto"/>
        <w:rPr>
          <w:rFonts w:ascii="Arial" w:eastAsia="Times New Roman" w:hAnsi="Arial" w:cs="Arial"/>
          <w:color w:val="555555"/>
          <w:lang w:eastAsia="de-DE"/>
        </w:rPr>
      </w:pPr>
      <w:r>
        <w:rPr>
          <w:rFonts w:ascii="Arial" w:eastAsia="Times New Roman" w:hAnsi="Arial" w:cs="Arial"/>
          <w:color w:val="555555"/>
          <w:lang w:eastAsia="de-DE"/>
        </w:rPr>
        <w:t>Kennen sie Menschen mit</w:t>
      </w:r>
    </w:p>
    <w:p w14:paraId="791FF796"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Freude a</w:t>
      </w:r>
      <w:r w:rsidR="00FC619A">
        <w:rPr>
          <w:rFonts w:ascii="Arial" w:eastAsia="Times New Roman" w:hAnsi="Arial" w:cs="Arial"/>
          <w:color w:val="555555"/>
          <w:lang w:eastAsia="de-DE"/>
        </w:rPr>
        <w:t>m</w:t>
      </w:r>
      <w:r w:rsidRPr="00C53D46">
        <w:rPr>
          <w:rFonts w:ascii="Arial" w:eastAsia="Times New Roman" w:hAnsi="Arial" w:cs="Arial"/>
          <w:color w:val="555555"/>
          <w:lang w:eastAsia="de-DE"/>
        </w:rPr>
        <w:t xml:space="preserve"> Glaube</w:t>
      </w:r>
      <w:r w:rsidR="00FC619A">
        <w:rPr>
          <w:rFonts w:ascii="Arial" w:eastAsia="Times New Roman" w:hAnsi="Arial" w:cs="Arial"/>
          <w:color w:val="555555"/>
          <w:lang w:eastAsia="de-DE"/>
        </w:rPr>
        <w:t>n</w:t>
      </w:r>
      <w:r w:rsidRPr="00C53D46">
        <w:rPr>
          <w:rFonts w:ascii="Arial" w:eastAsia="Times New Roman" w:hAnsi="Arial" w:cs="Arial"/>
          <w:color w:val="555555"/>
          <w:lang w:eastAsia="de-DE"/>
        </w:rPr>
        <w:t xml:space="preserve"> und Kirche</w:t>
      </w:r>
    </w:p>
    <w:p w14:paraId="5A6A2DE7"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Mut zu neuen Ideen</w:t>
      </w:r>
    </w:p>
    <w:p w14:paraId="366FCCDD"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Lust, neue Konzepte zu entwickeln und auszuprobieren</w:t>
      </w:r>
    </w:p>
    <w:p w14:paraId="7A12FADF"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 xml:space="preserve">Interesse </w:t>
      </w:r>
      <w:proofErr w:type="gramStart"/>
      <w:r w:rsidRPr="00C53D46">
        <w:rPr>
          <w:rFonts w:ascii="Arial" w:eastAsia="Times New Roman" w:hAnsi="Arial" w:cs="Arial"/>
          <w:color w:val="555555"/>
          <w:lang w:eastAsia="de-DE"/>
        </w:rPr>
        <w:t>am Netzwerken</w:t>
      </w:r>
      <w:proofErr w:type="gramEnd"/>
      <w:r w:rsidRPr="00C53D46">
        <w:rPr>
          <w:rFonts w:ascii="Arial" w:eastAsia="Times New Roman" w:hAnsi="Arial" w:cs="Arial"/>
          <w:color w:val="555555"/>
          <w:lang w:eastAsia="de-DE"/>
        </w:rPr>
        <w:t xml:space="preserve"> und Kontakte Knüpfen</w:t>
      </w:r>
    </w:p>
    <w:p w14:paraId="452F2CE1"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Talent, Menschen mit unterschiedlichen Meinungen zusammenzubringen</w:t>
      </w:r>
    </w:p>
    <w:p w14:paraId="3DD994EC" w14:textId="77777777" w:rsidR="00C53D46" w:rsidRPr="00C53D46" w:rsidRDefault="00C53D46" w:rsidP="00B424DC">
      <w:pPr>
        <w:pStyle w:val="Listenabsatz"/>
        <w:numPr>
          <w:ilvl w:val="0"/>
          <w:numId w:val="2"/>
        </w:numPr>
        <w:spacing w:after="120" w:line="240" w:lineRule="auto"/>
        <w:ind w:left="284" w:hanging="284"/>
        <w:rPr>
          <w:rFonts w:ascii="Arial" w:eastAsia="Times New Roman" w:hAnsi="Arial" w:cs="Arial"/>
          <w:color w:val="555555"/>
          <w:lang w:eastAsia="de-DE"/>
        </w:rPr>
      </w:pPr>
      <w:r w:rsidRPr="00C53D46">
        <w:rPr>
          <w:rFonts w:ascii="Arial" w:eastAsia="Times New Roman" w:hAnsi="Arial" w:cs="Arial"/>
          <w:color w:val="555555"/>
          <w:lang w:eastAsia="de-DE"/>
        </w:rPr>
        <w:t>Freude, Kirche der Zukunft zu gestalten:</w:t>
      </w:r>
    </w:p>
    <w:p w14:paraId="5F32EBC3" w14:textId="63116F2A" w:rsidR="00B424DC" w:rsidRDefault="00C53D46" w:rsidP="00B424DC">
      <w:pPr>
        <w:spacing w:after="120" w:line="240" w:lineRule="auto"/>
        <w:rPr>
          <w:rFonts w:ascii="Arial" w:eastAsia="Times New Roman" w:hAnsi="Arial" w:cs="Arial"/>
          <w:color w:val="555555"/>
          <w:lang w:eastAsia="de-DE"/>
        </w:rPr>
      </w:pPr>
      <w:r>
        <w:rPr>
          <w:rFonts w:ascii="Arial" w:eastAsia="Times New Roman" w:hAnsi="Arial" w:cs="Arial"/>
          <w:color w:val="555555"/>
          <w:lang w:eastAsia="de-DE"/>
        </w:rPr>
        <w:t>Dann schlagen Sie diese Menschen doch als Kandidatinnen und Kandidaten für den Gesamtpfarrgemeinderat vor indem Sie die entsprechenden Vorschlagszettel in den ausliegenden</w:t>
      </w:r>
      <w:r w:rsidR="00B424DC">
        <w:rPr>
          <w:rFonts w:ascii="Arial" w:eastAsia="Times New Roman" w:hAnsi="Arial" w:cs="Arial"/>
          <w:color w:val="555555"/>
          <w:lang w:eastAsia="de-DE"/>
        </w:rPr>
        <w:t>.</w:t>
      </w:r>
      <w:r>
        <w:rPr>
          <w:rFonts w:ascii="Arial" w:eastAsia="Times New Roman" w:hAnsi="Arial" w:cs="Arial"/>
          <w:color w:val="555555"/>
          <w:lang w:eastAsia="de-DE"/>
        </w:rPr>
        <w:t xml:space="preserve"> Sie können auch sich selbst vorschlagen. </w:t>
      </w:r>
      <w:r w:rsidR="002F3307">
        <w:rPr>
          <w:rFonts w:ascii="Arial" w:eastAsia="Times New Roman" w:hAnsi="Arial" w:cs="Arial"/>
          <w:color w:val="555555"/>
          <w:lang w:eastAsia="de-DE"/>
        </w:rPr>
        <w:t>Wir werden dann die Vorgeschlagenen fragen, ob sie zur Kandidatur bereit sind. Wegen der Herbstferien haben wir die Frist für die Kandidatur auf den 19.10.2019 verlängern können.</w:t>
      </w:r>
    </w:p>
    <w:p w14:paraId="3F8B835D" w14:textId="3AFE2AA6" w:rsidR="004D1E30" w:rsidRPr="004D1E30" w:rsidRDefault="004D1E30" w:rsidP="00B424DC">
      <w:pPr>
        <w:spacing w:after="120" w:line="240" w:lineRule="auto"/>
        <w:rPr>
          <w:rFonts w:ascii="Arial" w:eastAsia="Times New Roman" w:hAnsi="Arial" w:cs="Arial"/>
          <w:color w:val="555555"/>
          <w:lang w:eastAsia="de-DE"/>
        </w:rPr>
      </w:pPr>
      <w:r w:rsidRPr="004D1E30">
        <w:rPr>
          <w:rFonts w:ascii="Arial" w:eastAsia="Times New Roman" w:hAnsi="Arial" w:cs="Arial"/>
          <w:color w:val="555555"/>
          <w:lang w:eastAsia="de-DE"/>
        </w:rPr>
        <w:t xml:space="preserve">Wenn Sie </w:t>
      </w:r>
      <w:r w:rsidR="00B424DC">
        <w:rPr>
          <w:rFonts w:ascii="Arial" w:eastAsia="Times New Roman" w:hAnsi="Arial" w:cs="Arial"/>
          <w:color w:val="555555"/>
          <w:lang w:eastAsia="de-DE"/>
        </w:rPr>
        <w:t>noch Fragen haben</w:t>
      </w:r>
      <w:r w:rsidRPr="004D1E30">
        <w:rPr>
          <w:rFonts w:ascii="Arial" w:eastAsia="Times New Roman" w:hAnsi="Arial" w:cs="Arial"/>
          <w:color w:val="555555"/>
          <w:lang w:eastAsia="de-DE"/>
        </w:rPr>
        <w:t xml:space="preserve">, dann wenden Sie sich an die amtierenden Mitglieder </w:t>
      </w:r>
      <w:r w:rsidR="00B424DC">
        <w:rPr>
          <w:rFonts w:ascii="Arial" w:eastAsia="Times New Roman" w:hAnsi="Arial" w:cs="Arial"/>
          <w:color w:val="555555"/>
          <w:lang w:eastAsia="de-DE"/>
        </w:rPr>
        <w:t>des Seelsorgerats</w:t>
      </w:r>
      <w:r w:rsidR="002F3307">
        <w:rPr>
          <w:rFonts w:ascii="Arial" w:eastAsia="Times New Roman" w:hAnsi="Arial" w:cs="Arial"/>
          <w:color w:val="555555"/>
          <w:lang w:eastAsia="de-DE"/>
        </w:rPr>
        <w:t xml:space="preserve"> oder den Wahlvorstand (martin@eisenbach-mainz.de)</w:t>
      </w:r>
      <w:bookmarkStart w:id="0" w:name="_GoBack"/>
      <w:bookmarkEnd w:id="0"/>
    </w:p>
    <w:p w14:paraId="663B535C" w14:textId="77777777" w:rsidR="004D1E30" w:rsidRPr="004D1E30" w:rsidRDefault="004D1E30" w:rsidP="00B424DC">
      <w:pPr>
        <w:spacing w:after="120" w:line="240" w:lineRule="auto"/>
        <w:rPr>
          <w:rFonts w:ascii="Arial" w:eastAsia="Times New Roman" w:hAnsi="Arial" w:cs="Arial"/>
          <w:color w:val="555555"/>
          <w:lang w:eastAsia="de-DE"/>
        </w:rPr>
      </w:pPr>
      <w:r w:rsidRPr="004D1E30">
        <w:rPr>
          <w:rFonts w:ascii="Arial" w:eastAsia="Times New Roman" w:hAnsi="Arial" w:cs="Arial"/>
          <w:color w:val="555555"/>
          <w:lang w:eastAsia="de-DE"/>
        </w:rPr>
        <w:t>An die Jugendlichen:</w:t>
      </w:r>
      <w:r w:rsidR="00B424DC" w:rsidRPr="00B424DC">
        <w:rPr>
          <w:rFonts w:ascii="Arial" w:eastAsia="Times New Roman" w:hAnsi="Arial" w:cs="Arial"/>
          <w:color w:val="555555"/>
          <w:lang w:eastAsia="de-DE"/>
        </w:rPr>
        <w:t xml:space="preserve"> </w:t>
      </w:r>
      <w:r w:rsidRPr="004D1E30">
        <w:rPr>
          <w:rFonts w:ascii="Arial" w:eastAsia="Times New Roman" w:hAnsi="Arial" w:cs="Arial"/>
          <w:color w:val="555555"/>
          <w:lang w:eastAsia="de-DE"/>
        </w:rPr>
        <w:t xml:space="preserve">Ab 18 kann man kandidieren und gewählt werden, als Jugendvertreter ist das auch schon mit 16 möglich. Wir haben bisher schon starke junge Vertreter im PGR. Sprecht doch einfach mal mit den Jugendvertretern (Adressen </w:t>
      </w:r>
      <w:r w:rsidR="00B424DC" w:rsidRPr="00B424DC">
        <w:rPr>
          <w:rFonts w:ascii="Arial" w:eastAsia="Times New Roman" w:hAnsi="Arial" w:cs="Arial"/>
          <w:color w:val="555555"/>
          <w:lang w:eastAsia="de-DE"/>
        </w:rPr>
        <w:t xml:space="preserve">in unserem Internet-Auftritt </w:t>
      </w:r>
      <w:r w:rsidRPr="004D1E30">
        <w:rPr>
          <w:rFonts w:ascii="Arial" w:eastAsia="Times New Roman" w:hAnsi="Arial" w:cs="Arial"/>
          <w:color w:val="555555"/>
          <w:lang w:eastAsia="de-DE"/>
        </w:rPr>
        <w:t>unter "Jugend"), wie ihr euch einbringen könnt. Wählen darf man schon ab 16.</w:t>
      </w:r>
    </w:p>
    <w:p w14:paraId="0CF9E2B1" w14:textId="77777777" w:rsidR="004B4431" w:rsidRPr="004D1E30" w:rsidRDefault="004B4431" w:rsidP="00B424DC">
      <w:pPr>
        <w:spacing w:after="120"/>
        <w:rPr>
          <w:rFonts w:ascii="Arial" w:hAnsi="Arial" w:cs="Arial"/>
        </w:rPr>
      </w:pPr>
    </w:p>
    <w:sectPr w:rsidR="004B4431" w:rsidRPr="004D1E30" w:rsidSect="00B424DC">
      <w:pgSz w:w="11906" w:h="16838"/>
      <w:pgMar w:top="141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B8A"/>
    <w:multiLevelType w:val="hybridMultilevel"/>
    <w:tmpl w:val="F5AC7956"/>
    <w:lvl w:ilvl="0" w:tplc="C66A7A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4512A0"/>
    <w:multiLevelType w:val="multilevel"/>
    <w:tmpl w:val="85C08D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0"/>
    <w:rsid w:val="002F3307"/>
    <w:rsid w:val="00422FE1"/>
    <w:rsid w:val="004B4431"/>
    <w:rsid w:val="004D1E30"/>
    <w:rsid w:val="00B424DC"/>
    <w:rsid w:val="00C53D46"/>
    <w:rsid w:val="00FC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AAD7"/>
  <w15:chartTrackingRefBased/>
  <w15:docId w15:val="{58CEDE70-0971-42AF-B1B2-9825FED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Eisenbach</dc:creator>
  <cp:keywords/>
  <dc:description/>
  <cp:lastModifiedBy>Martin Eisenbach</cp:lastModifiedBy>
  <cp:revision>2</cp:revision>
  <dcterms:created xsi:type="dcterms:W3CDTF">2019-10-14T21:06:00Z</dcterms:created>
  <dcterms:modified xsi:type="dcterms:W3CDTF">2019-10-14T21:06:00Z</dcterms:modified>
</cp:coreProperties>
</file>