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707B8" w14:textId="77777777" w:rsidR="0056352C" w:rsidRPr="001C08CF" w:rsidRDefault="00242559">
      <w:pPr>
        <w:rPr>
          <w:b/>
          <w:bCs/>
        </w:rPr>
      </w:pPr>
      <w:r>
        <w:rPr>
          <w:b/>
          <w:bCs/>
          <w:noProof/>
        </w:rPr>
        <w:drawing>
          <wp:anchor distT="0" distB="0" distL="114300" distR="114300" simplePos="0" relativeHeight="251658240" behindDoc="1" locked="0" layoutInCell="1" allowOverlap="1" wp14:anchorId="7673CE33" wp14:editId="4A116935">
            <wp:simplePos x="0" y="0"/>
            <wp:positionH relativeFrom="column">
              <wp:posOffset>2861945</wp:posOffset>
            </wp:positionH>
            <wp:positionV relativeFrom="paragraph">
              <wp:posOffset>28575</wp:posOffset>
            </wp:positionV>
            <wp:extent cx="2883535" cy="1619885"/>
            <wp:effectExtent l="0" t="0" r="0" b="0"/>
            <wp:wrapTight wrapText="bothSides">
              <wp:wrapPolygon edited="0">
                <wp:start x="0" y="0"/>
                <wp:lineTo x="0" y="21338"/>
                <wp:lineTo x="21405" y="21338"/>
                <wp:lineTo x="21405" y="0"/>
                <wp:lineTo x="0" y="0"/>
              </wp:wrapPolygon>
            </wp:wrapTight>
            <wp:docPr id="1" name="Grafik 1" descr="Ein Bild, das Person, drinnen, Bod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ppenberich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3535" cy="1619885"/>
                    </a:xfrm>
                    <a:prstGeom prst="rect">
                      <a:avLst/>
                    </a:prstGeom>
                  </pic:spPr>
                </pic:pic>
              </a:graphicData>
            </a:graphic>
            <wp14:sizeRelH relativeFrom="margin">
              <wp14:pctWidth>0</wp14:pctWidth>
            </wp14:sizeRelH>
            <wp14:sizeRelV relativeFrom="margin">
              <wp14:pctHeight>0</wp14:pctHeight>
            </wp14:sizeRelV>
          </wp:anchor>
        </w:drawing>
      </w:r>
      <w:r w:rsidR="001C08CF" w:rsidRPr="001C08CF">
        <w:rPr>
          <w:b/>
          <w:bCs/>
        </w:rPr>
        <w:t>Gemeinden-Impuls am 11. August 2019</w:t>
      </w:r>
    </w:p>
    <w:p w14:paraId="77FFE52C" w14:textId="77777777" w:rsidR="001C08CF" w:rsidRDefault="001C08CF">
      <w:r>
        <w:t xml:space="preserve">Im Rahmen unseres Gemeindeberatungsprozesses waren alle Interessierte eingeladen, die bei der Gemeindeversammlung im April erarbeiten Themen in ausgewählte konkrete Projekte umzusetzen. Trotz des etwas schwierigen Termins (direkt am Ende der Schulferien) waren 60 Teilnehmer engagiert und konstruktiv dabei, Spuren in die Zukunft zu legen, welche uns wichtige Felder wir als Gemeinden bearbeiten können - unabhängig von den Veränderungen, die der Bistumsprozess mit sich bringen wird. </w:t>
      </w:r>
    </w:p>
    <w:p w14:paraId="2F07C631" w14:textId="33103C16" w:rsidR="00661554" w:rsidRDefault="001C08CF">
      <w:r>
        <w:t xml:space="preserve">Hier ist nicht der Platz, die einzelnen Projekte umfassend darzustellen – </w:t>
      </w:r>
      <w:r w:rsidR="0084636D">
        <w:t>dies wird noch an anderer Stelle geschehen</w:t>
      </w:r>
      <w:r>
        <w:t xml:space="preserve"> - </w:t>
      </w:r>
      <w:r w:rsidR="00661554">
        <w:t xml:space="preserve">, deshalb jetzt nur ein kurzer Überblick über den Tag. </w:t>
      </w:r>
    </w:p>
    <w:p w14:paraId="584B0D5B" w14:textId="5F1710F9" w:rsidR="00661554" w:rsidRDefault="00661554">
      <w:r>
        <w:t xml:space="preserve">Im gemeinsamen Mittagessen </w:t>
      </w:r>
      <w:r w:rsidR="004D7A8D">
        <w:t xml:space="preserve">(von der Jugend </w:t>
      </w:r>
      <w:r w:rsidR="000E2231">
        <w:t>zu</w:t>
      </w:r>
      <w:r w:rsidR="004D7A8D">
        <w:t xml:space="preserve">bereitete Würste und Mitbring-Buffett) </w:t>
      </w:r>
      <w:r>
        <w:t xml:space="preserve">nach dem Gottesdienst ordneten sich die Teilnehmer den </w:t>
      </w:r>
      <w:r w:rsidR="0084636D">
        <w:t>acht</w:t>
      </w:r>
      <w:r>
        <w:t xml:space="preserve"> vorgegebenen Themenbereichen zu, um dort konkrete Projekte anzuplanen. Diese Planungen wurden im Plenum vorgestellt und auch hinterfragt und um weitere Überlegungen ergänzt. Mit einem Segensgebet wurde dann diese Impulsveranstaltung abgeschlossen.</w:t>
      </w:r>
    </w:p>
    <w:p w14:paraId="524C47CE" w14:textId="317F3760" w:rsidR="00661554" w:rsidRDefault="00C431AD">
      <w:r>
        <w:rPr>
          <w:noProof/>
        </w:rPr>
        <w:drawing>
          <wp:anchor distT="0" distB="0" distL="114300" distR="114300" simplePos="0" relativeHeight="251660288" behindDoc="1" locked="0" layoutInCell="1" allowOverlap="1" wp14:anchorId="7831FE60" wp14:editId="70ED88DB">
            <wp:simplePos x="0" y="0"/>
            <wp:positionH relativeFrom="margin">
              <wp:align>left</wp:align>
            </wp:positionH>
            <wp:positionV relativeFrom="paragraph">
              <wp:posOffset>248920</wp:posOffset>
            </wp:positionV>
            <wp:extent cx="2883535" cy="1619885"/>
            <wp:effectExtent l="0" t="0" r="0" b="0"/>
            <wp:wrapTight wrapText="bothSides">
              <wp:wrapPolygon edited="0">
                <wp:start x="0" y="0"/>
                <wp:lineTo x="0" y="21338"/>
                <wp:lineTo x="21405" y="21338"/>
                <wp:lineTo x="21405" y="0"/>
                <wp:lineTo x="0" y="0"/>
              </wp:wrapPolygon>
            </wp:wrapTight>
            <wp:docPr id="2" name="Grafik 2"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eindenImpuls Gruppenarbe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3535" cy="1619885"/>
                    </a:xfrm>
                    <a:prstGeom prst="rect">
                      <a:avLst/>
                    </a:prstGeom>
                  </pic:spPr>
                </pic:pic>
              </a:graphicData>
            </a:graphic>
            <wp14:sizeRelH relativeFrom="margin">
              <wp14:pctWidth>0</wp14:pctWidth>
            </wp14:sizeRelH>
            <wp14:sizeRelV relativeFrom="margin">
              <wp14:pctHeight>0</wp14:pctHeight>
            </wp14:sizeRelV>
          </wp:anchor>
        </w:drawing>
      </w:r>
      <w:r w:rsidR="00661554">
        <w:t xml:space="preserve">Die Teilnehmer hoffen, dass hiermit nachhaltige Impulse erarbeitet wurden, die unseren Gemeinden Grundlagen geben, auch in der Zukunft für Menschen </w:t>
      </w:r>
      <w:r w:rsidR="003D3327">
        <w:t xml:space="preserve">Ansprechpartner zu sein, die einen Sinn für ihr Leben suchen. </w:t>
      </w:r>
    </w:p>
    <w:p w14:paraId="536B8B51" w14:textId="467EE166" w:rsidR="003D3327" w:rsidRDefault="003D3327" w:rsidP="00BB68F5">
      <w:pPr>
        <w:spacing w:after="0"/>
      </w:pPr>
      <w:r>
        <w:t>Natürlich hoffen und wüschen wir uns, dass sich viele Menschen aus unseren Gemeinden an dieser Bewegung beteiligen, die am 11. August nicht mitarbeiten konnten. Deshalb sind jetzt die wichtigsten Projekte aufgezählt und die Ansprechpartner, an die Sie sich wenden können, wenn Sie Interesse haben, sich zu beteiligen.</w:t>
      </w:r>
    </w:p>
    <w:p w14:paraId="5FCC8854" w14:textId="36901C28" w:rsidR="003D3327" w:rsidRDefault="00D84ED7" w:rsidP="00BB68F5">
      <w:pPr>
        <w:spacing w:after="0"/>
      </w:pPr>
      <w:r>
        <w:t>AG 1</w:t>
      </w:r>
      <w:r w:rsidR="00E25701">
        <w:t xml:space="preserve"> Beheimatung</w:t>
      </w:r>
      <w:r>
        <w:t>: Ich bringe einen Menschen mit</w:t>
      </w:r>
      <w:r w:rsidR="0084636D">
        <w:t xml:space="preserve"> (z.</w:t>
      </w:r>
      <w:r>
        <w:t>B</w:t>
      </w:r>
      <w:r w:rsidR="00ED70AE">
        <w:t>.</w:t>
      </w:r>
      <w:r>
        <w:t xml:space="preserve"> </w:t>
      </w:r>
      <w:r w:rsidR="0084636D">
        <w:t xml:space="preserve">Gottesdienst </w:t>
      </w:r>
      <w:r>
        <w:t>Waffelsonntag</w:t>
      </w:r>
      <w:r w:rsidR="0084636D">
        <w:t xml:space="preserve">, Kirchencafé, Bücherei: </w:t>
      </w:r>
      <w:r w:rsidR="00ED70AE">
        <w:t>Rui Neu; Religionsübergreifende Projekte:</w:t>
      </w:r>
      <w:r w:rsidR="00916EC2">
        <w:t xml:space="preserve"> </w:t>
      </w:r>
      <w:r w:rsidR="00ED70AE">
        <w:t xml:space="preserve">Margret Fischer </w:t>
      </w:r>
    </w:p>
    <w:p w14:paraId="4496D98E" w14:textId="7C8029FC" w:rsidR="00242559" w:rsidRDefault="003D3327" w:rsidP="00BB68F5">
      <w:pPr>
        <w:spacing w:after="0"/>
      </w:pPr>
      <w:r>
        <w:t>A</w:t>
      </w:r>
      <w:r w:rsidR="00D84ED7">
        <w:t>G</w:t>
      </w:r>
      <w:r w:rsidR="00242559">
        <w:t xml:space="preserve"> </w:t>
      </w:r>
      <w:r w:rsidR="00D84ED7">
        <w:t xml:space="preserve">2 </w:t>
      </w:r>
      <w:r w:rsidR="00E25701">
        <w:t>Öffentlichkeitsarbeit</w:t>
      </w:r>
      <w:r w:rsidR="00D84ED7">
        <w:t xml:space="preserve">: </w:t>
      </w:r>
      <w:r w:rsidR="00242559">
        <w:t>Presseverteiler, Kommunikationskanäle</w:t>
      </w:r>
      <w:r w:rsidR="00ED70AE">
        <w:t xml:space="preserve">, Ansprache von </w:t>
      </w:r>
      <w:r w:rsidR="00242559">
        <w:t>Neuzugezogene</w:t>
      </w:r>
      <w:r w:rsidR="00ED70AE">
        <w:t xml:space="preserve">n, Heilig-Kreuz-Areal integrieren: </w:t>
      </w:r>
      <w:r w:rsidR="00242559">
        <w:t>Ausschuss Öffentlichkeitsarbeit</w:t>
      </w:r>
    </w:p>
    <w:p w14:paraId="063F93BF" w14:textId="5BD793D8" w:rsidR="00ED70AE" w:rsidRDefault="00242559" w:rsidP="00BB68F5">
      <w:pPr>
        <w:spacing w:after="0"/>
      </w:pPr>
      <w:r>
        <w:t>AG 3 Spirituelle Angebote und Nachhaltigkeit</w:t>
      </w:r>
      <w:r w:rsidR="00ED70AE">
        <w:t>: Gruppe „Laudato si“</w:t>
      </w:r>
      <w:r>
        <w:t xml:space="preserve"> (</w:t>
      </w:r>
      <w:r w:rsidR="00ED70AE">
        <w:t>Spirituelle Impulse für die Gruppe und für die Gemeinden, u.a. Gesprächsangebote, „ökospirituelle Nachrichten“): Alexander Schimmel, Dr. Mechthild Schumacher</w:t>
      </w:r>
    </w:p>
    <w:p w14:paraId="254B3993" w14:textId="1BC2ABA0" w:rsidR="003D3327" w:rsidRDefault="00242559" w:rsidP="00BB68F5">
      <w:pPr>
        <w:spacing w:after="0"/>
      </w:pPr>
      <w:r>
        <w:t>AG 4</w:t>
      </w:r>
      <w:r w:rsidR="00E25701" w:rsidRPr="00E25701">
        <w:t xml:space="preserve"> </w:t>
      </w:r>
      <w:r w:rsidR="00E25701">
        <w:t>Wortgottesfeiern</w:t>
      </w:r>
      <w:r w:rsidR="00916EC2">
        <w:t>:</w:t>
      </w:r>
      <w:r>
        <w:t xml:space="preserve"> </w:t>
      </w:r>
      <w:r w:rsidR="00E25701">
        <w:t xml:space="preserve">Beginn mit </w:t>
      </w:r>
      <w:r>
        <w:t xml:space="preserve">4 </w:t>
      </w:r>
      <w:r w:rsidR="00916EC2">
        <w:t>Gottesdienste</w:t>
      </w:r>
      <w:r w:rsidR="00E25701">
        <w:t>n</w:t>
      </w:r>
      <w:r w:rsidR="00916EC2">
        <w:t xml:space="preserve"> in 2020: K</w:t>
      </w:r>
      <w:r>
        <w:t>laus Kerbeck;</w:t>
      </w:r>
    </w:p>
    <w:p w14:paraId="51EC909F" w14:textId="163ED957" w:rsidR="00242559" w:rsidRDefault="00242559" w:rsidP="00BB68F5">
      <w:pPr>
        <w:spacing w:after="0"/>
      </w:pPr>
      <w:r>
        <w:t>AG 5 Sakramentenvorbereitung</w:t>
      </w:r>
      <w:r w:rsidR="00916EC2">
        <w:t>: Kommunion- und Firmvorbereitung (Firmvorbereitung</w:t>
      </w:r>
      <w:r w:rsidR="00C431AD">
        <w:t xml:space="preserve"> </w:t>
      </w:r>
      <w:r w:rsidR="00916EC2">
        <w:t>in Kooperation mit dem Dekanat): Gemeindereferentin Christine Wüst-Rocktäschel</w:t>
      </w:r>
    </w:p>
    <w:p w14:paraId="7B7503E4" w14:textId="0424ABA3" w:rsidR="00242559" w:rsidRDefault="00242559" w:rsidP="00BB68F5">
      <w:pPr>
        <w:spacing w:after="0"/>
      </w:pPr>
      <w:r>
        <w:t>AG 6 Kinder und Jugendliche und Gemeinde: gemeinsame Aktionen</w:t>
      </w:r>
      <w:r w:rsidR="00916EC2">
        <w:t>, Vernetzung der bestehenden Aktivitäten: P</w:t>
      </w:r>
      <w:r>
        <w:t>hil</w:t>
      </w:r>
      <w:r w:rsidR="00916EC2">
        <w:t xml:space="preserve"> Metzler, Nico Neumann, Florian Kroh </w:t>
      </w:r>
    </w:p>
    <w:p w14:paraId="532343C1" w14:textId="44FA5327" w:rsidR="00242559" w:rsidRDefault="00242559" w:rsidP="00BB68F5">
      <w:pPr>
        <w:spacing w:after="0"/>
      </w:pPr>
      <w:r>
        <w:t>AG 7</w:t>
      </w:r>
      <w:r w:rsidR="00E25701">
        <w:t xml:space="preserve"> </w:t>
      </w:r>
      <w:r>
        <w:t xml:space="preserve">Ältere Menschen in unseren Gemeinden: </w:t>
      </w:r>
      <w:r w:rsidR="00916EC2">
        <w:t>Weiterführung der Montagstreffen, einmal monatlich abwechselnd in Heilig Kreuz und St. Alban; 1. Seniorennachmittag am 02.09., um Interessen zu erfragen</w:t>
      </w:r>
      <w:r w:rsidR="00C431AD">
        <w:t>; Nächstes Treffen der Projektgruppe am 16.09.</w:t>
      </w:r>
      <w:r>
        <w:t xml:space="preserve">: </w:t>
      </w:r>
      <w:r w:rsidR="00C431AD">
        <w:t>Gregor Brantzen</w:t>
      </w:r>
    </w:p>
    <w:p w14:paraId="78949061" w14:textId="174749F6" w:rsidR="00242559" w:rsidRDefault="00242559">
      <w:r>
        <w:t>AG 8</w:t>
      </w:r>
      <w:r w:rsidR="00E25701">
        <w:t xml:space="preserve"> </w:t>
      </w:r>
      <w:r>
        <w:t>Caritas: Projekt</w:t>
      </w:r>
      <w:r w:rsidR="00C431AD">
        <w:t xml:space="preserve">gruppe </w:t>
      </w:r>
      <w:r>
        <w:t xml:space="preserve">„Straßenpaten“ </w:t>
      </w:r>
      <w:r w:rsidR="00C431AD">
        <w:t xml:space="preserve">wiederbeleben: Ansprechpartner Monika Windfelder </w:t>
      </w:r>
      <w:r>
        <w:t xml:space="preserve">und </w:t>
      </w:r>
      <w:r w:rsidR="00E25701">
        <w:t xml:space="preserve">Projektgruppe </w:t>
      </w:r>
      <w:r>
        <w:t>„Sprechstunde“</w:t>
      </w:r>
      <w:r w:rsidR="00C431AD">
        <w:t>: Ansprechpartner Irmgard Neumann-Rott</w:t>
      </w:r>
    </w:p>
    <w:p w14:paraId="24ED2116" w14:textId="5A02DC47" w:rsidR="00E25701" w:rsidRDefault="00E25701">
      <w:r>
        <w:t>Martin</w:t>
      </w:r>
      <w:bookmarkStart w:id="0" w:name="_GoBack"/>
      <w:bookmarkEnd w:id="0"/>
      <w:r>
        <w:t xml:space="preserve"> Eisenbach</w:t>
      </w:r>
    </w:p>
    <w:sectPr w:rsidR="00E25701" w:rsidSect="00E2570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CF"/>
    <w:rsid w:val="000E2231"/>
    <w:rsid w:val="001244C0"/>
    <w:rsid w:val="00173C8C"/>
    <w:rsid w:val="001C08CF"/>
    <w:rsid w:val="00242559"/>
    <w:rsid w:val="003D3327"/>
    <w:rsid w:val="004D7A8D"/>
    <w:rsid w:val="0056352C"/>
    <w:rsid w:val="00661554"/>
    <w:rsid w:val="0084636D"/>
    <w:rsid w:val="00916EC2"/>
    <w:rsid w:val="00BB68F5"/>
    <w:rsid w:val="00C431AD"/>
    <w:rsid w:val="00D84ED7"/>
    <w:rsid w:val="00E25701"/>
    <w:rsid w:val="00ED7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323A"/>
  <w15:chartTrackingRefBased/>
  <w15:docId w15:val="{7D4E65ED-8B7B-41D2-A254-C15803AA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70AE"/>
    <w:rPr>
      <w:color w:val="0563C1" w:themeColor="hyperlink"/>
      <w:u w:val="single"/>
    </w:rPr>
  </w:style>
  <w:style w:type="character" w:styleId="NichtaufgelsteErwhnung">
    <w:name w:val="Unresolved Mention"/>
    <w:basedOn w:val="Absatz-Standardschriftart"/>
    <w:uiPriority w:val="99"/>
    <w:semiHidden/>
    <w:unhideWhenUsed/>
    <w:rsid w:val="00ED7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Eisenbach</dc:creator>
  <cp:keywords/>
  <dc:description/>
  <cp:lastModifiedBy>Martin Eisenbach</cp:lastModifiedBy>
  <cp:revision>6</cp:revision>
  <dcterms:created xsi:type="dcterms:W3CDTF">2019-08-12T21:07:00Z</dcterms:created>
  <dcterms:modified xsi:type="dcterms:W3CDTF">2019-08-13T14:41:00Z</dcterms:modified>
</cp:coreProperties>
</file>