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EFA" w:rsidRPr="00E602EC" w:rsidRDefault="00F17EFA" w:rsidP="00F17EFA">
      <w:pPr>
        <w:spacing w:after="0" w:line="288" w:lineRule="auto"/>
        <w:jc w:val="center"/>
        <w:rPr>
          <w:b/>
          <w:sz w:val="28"/>
          <w:szCs w:val="28"/>
        </w:rPr>
      </w:pPr>
      <w:r w:rsidRPr="00E602EC">
        <w:rPr>
          <w:b/>
          <w:sz w:val="28"/>
          <w:szCs w:val="28"/>
        </w:rPr>
        <w:t>Alternative Besinnungstage / Orientierungstage / Reflexionstage</w:t>
      </w:r>
    </w:p>
    <w:p w:rsidR="00F17EFA" w:rsidRDefault="00F17EFA" w:rsidP="00F17EFA">
      <w:pPr>
        <w:spacing w:after="0" w:line="288" w:lineRule="auto"/>
      </w:pPr>
    </w:p>
    <w:p w:rsidR="00F17EFA" w:rsidRDefault="00F17EFA" w:rsidP="00F17EFA">
      <w:pPr>
        <w:spacing w:after="0" w:line="288" w:lineRule="auto"/>
        <w:jc w:val="center"/>
        <w:rPr>
          <w:b/>
        </w:rPr>
      </w:pPr>
      <w:r w:rsidRPr="00E602EC">
        <w:rPr>
          <w:b/>
        </w:rPr>
        <w:t>für die 4. Klassen</w:t>
      </w:r>
      <w:r>
        <w:rPr>
          <w:b/>
        </w:rPr>
        <w:t xml:space="preserve"> zum Ende der Grundschulzeit</w:t>
      </w:r>
    </w:p>
    <w:p w:rsidR="00F17EFA" w:rsidRPr="00E602EC" w:rsidRDefault="00F17EFA" w:rsidP="00F17EFA">
      <w:pPr>
        <w:spacing w:after="0" w:line="288" w:lineRule="auto"/>
        <w:jc w:val="center"/>
        <w:rPr>
          <w:b/>
        </w:rPr>
      </w:pPr>
    </w:p>
    <w:p w:rsidR="00F17EFA" w:rsidRDefault="00F17EFA" w:rsidP="00F17EFA">
      <w:pPr>
        <w:spacing w:after="0" w:line="288" w:lineRule="auto"/>
      </w:pPr>
      <w:r>
        <w:t>Die gesamte Klasse geht für einen Tag nach draußen. An verschiedenen Stationen reflektiert sie ihre Erfahrungen und bereitet mit kreativen Bibelmethoden ihren Abschlussgottesdienst vor.</w:t>
      </w:r>
    </w:p>
    <w:p w:rsidR="00F17EFA" w:rsidRDefault="00F17EFA" w:rsidP="00F17EFA">
      <w:pPr>
        <w:pStyle w:val="Listenabsatz"/>
        <w:numPr>
          <w:ilvl w:val="0"/>
          <w:numId w:val="1"/>
        </w:numPr>
        <w:spacing w:after="0" w:line="288" w:lineRule="auto"/>
      </w:pPr>
      <w:r>
        <w:t>Station: „Blitz – Blume – Stein“</w:t>
      </w:r>
    </w:p>
    <w:p w:rsidR="00F17EFA" w:rsidRDefault="00F17EFA" w:rsidP="00F17EFA">
      <w:pPr>
        <w:pStyle w:val="Listenabsatz"/>
        <w:spacing w:after="0" w:line="288" w:lineRule="auto"/>
      </w:pPr>
      <w:r>
        <w:t>Was fällt mir als erstes ein, wenn ich an diese 4 Schuljahre denke? (Papier-Blitz beschriften)</w:t>
      </w:r>
    </w:p>
    <w:p w:rsidR="00F17EFA" w:rsidRDefault="00F17EFA" w:rsidP="00F17EFA">
      <w:pPr>
        <w:pStyle w:val="Listenabsatz"/>
        <w:spacing w:after="0" w:line="288" w:lineRule="auto"/>
      </w:pPr>
      <w:r>
        <w:t xml:space="preserve">Was war das Schönste in meiner Klasse? (Papier-Blumen beschriften) </w:t>
      </w:r>
    </w:p>
    <w:p w:rsidR="00F17EFA" w:rsidRDefault="00F17EFA" w:rsidP="00F17EFA">
      <w:pPr>
        <w:spacing w:after="0" w:line="288" w:lineRule="auto"/>
        <w:ind w:firstLine="708"/>
      </w:pPr>
      <w:r>
        <w:t>Was hat mir in meiner Klasse nicht gefallen? (Steine beschriften)</w:t>
      </w:r>
    </w:p>
    <w:p w:rsidR="00F17EFA" w:rsidRDefault="00F17EFA" w:rsidP="00F17EFA">
      <w:pPr>
        <w:spacing w:after="0" w:line="288" w:lineRule="auto"/>
      </w:pPr>
      <w:r>
        <w:tab/>
        <w:t>(die gesammelten Elemente mitnehmen zum Abschlussgottesdienst)</w:t>
      </w:r>
    </w:p>
    <w:p w:rsidR="00F17EFA" w:rsidRDefault="00F17EFA" w:rsidP="00F17EFA">
      <w:pPr>
        <w:pStyle w:val="Listenabsatz"/>
        <w:numPr>
          <w:ilvl w:val="0"/>
          <w:numId w:val="1"/>
        </w:numPr>
        <w:spacing w:after="0" w:line="288" w:lineRule="auto"/>
      </w:pPr>
      <w:r>
        <w:t>Station: Ball – Luftpumpe - Luftballon</w:t>
      </w:r>
    </w:p>
    <w:p w:rsidR="00F17EFA" w:rsidRDefault="00F17EFA" w:rsidP="00F17EFA">
      <w:pPr>
        <w:pStyle w:val="Listenabsatz"/>
        <w:spacing w:after="0" w:line="288" w:lineRule="auto"/>
      </w:pPr>
      <w:r>
        <w:t>Der Wechsel auf eine weiterführende Schule löst viele verschiedene Empfindungen aus. Dafür soll jetzt Zeit zum Erzählen in Kleingruppen sein:</w:t>
      </w:r>
    </w:p>
    <w:p w:rsidR="00F17EFA" w:rsidRPr="00E602EC" w:rsidRDefault="00F17EFA" w:rsidP="00F17EFA">
      <w:pPr>
        <w:pStyle w:val="Listenabsatz"/>
        <w:spacing w:after="0" w:line="288" w:lineRule="auto"/>
        <w:rPr>
          <w:rFonts w:cstheme="minorHAnsi"/>
        </w:rPr>
      </w:pPr>
      <w:r w:rsidRPr="00E602EC">
        <w:rPr>
          <w:rFonts w:cstheme="minorHAnsi"/>
        </w:rPr>
        <w:t>„Worauf freue ich mich?“, „Was hoffe ich?“ und „Wovor habe ich Angst?“</w:t>
      </w:r>
    </w:p>
    <w:p w:rsidR="00F17EFA" w:rsidRDefault="00F17EFA" w:rsidP="00F17EFA">
      <w:pPr>
        <w:spacing w:after="0" w:line="288" w:lineRule="auto"/>
      </w:pPr>
      <w:r>
        <w:tab/>
        <w:t xml:space="preserve">Bei der ersten Frage wird ein Ball in die Mitte gelegt, bei der zweiten eine Luftpumpe und bei </w:t>
      </w:r>
    </w:p>
    <w:p w:rsidR="00F17EFA" w:rsidRDefault="00F17EFA" w:rsidP="00F17EFA">
      <w:pPr>
        <w:spacing w:after="0" w:line="288" w:lineRule="auto"/>
      </w:pPr>
      <w:r>
        <w:tab/>
        <w:t>der letzten ein Luftballon.</w:t>
      </w:r>
    </w:p>
    <w:p w:rsidR="00F17EFA" w:rsidRDefault="00F17EFA" w:rsidP="00F17EFA">
      <w:pPr>
        <w:pStyle w:val="Listenabsatz"/>
        <w:numPr>
          <w:ilvl w:val="0"/>
          <w:numId w:val="1"/>
        </w:numPr>
        <w:spacing w:after="0" w:line="288" w:lineRule="auto"/>
        <w:jc w:val="both"/>
        <w:rPr>
          <w:rFonts w:cstheme="minorHAnsi"/>
        </w:rPr>
      </w:pPr>
      <w:r w:rsidRPr="00E602EC">
        <w:rPr>
          <w:rFonts w:cstheme="minorHAnsi"/>
        </w:rPr>
        <w:t xml:space="preserve">Station: </w:t>
      </w:r>
      <w:proofErr w:type="spellStart"/>
      <w:r w:rsidRPr="00E602EC">
        <w:rPr>
          <w:rFonts w:cstheme="minorHAnsi"/>
        </w:rPr>
        <w:t>Elija</w:t>
      </w:r>
      <w:proofErr w:type="spellEnd"/>
      <w:r w:rsidRPr="00E602EC">
        <w:rPr>
          <w:rFonts w:cstheme="minorHAnsi"/>
        </w:rPr>
        <w:t xml:space="preserve"> </w:t>
      </w:r>
      <w:r>
        <w:rPr>
          <w:rFonts w:cstheme="minorHAnsi"/>
        </w:rPr>
        <w:t>unter dem Ginsterstrauch</w:t>
      </w:r>
      <w:r w:rsidR="00462546">
        <w:rPr>
          <w:rFonts w:cstheme="minorHAnsi"/>
        </w:rPr>
        <w:t xml:space="preserve"> (</w:t>
      </w:r>
      <w:bookmarkStart w:id="0" w:name="_GoBack"/>
      <w:bookmarkEnd w:id="0"/>
      <w:r w:rsidR="00462546">
        <w:rPr>
          <w:rFonts w:cstheme="minorHAnsi"/>
        </w:rPr>
        <w:t xml:space="preserve">Idee von Maria </w:t>
      </w:r>
      <w:proofErr w:type="spellStart"/>
      <w:r w:rsidR="00462546">
        <w:rPr>
          <w:rFonts w:cstheme="minorHAnsi"/>
        </w:rPr>
        <w:t>Wehmeier</w:t>
      </w:r>
      <w:proofErr w:type="spellEnd"/>
      <w:r w:rsidR="00462546">
        <w:rPr>
          <w:rFonts w:cstheme="minorHAnsi"/>
        </w:rPr>
        <w:t>-Trost)</w:t>
      </w:r>
    </w:p>
    <w:p w:rsidR="00F17EFA" w:rsidRDefault="00F17EFA" w:rsidP="00F17EFA">
      <w:pPr>
        <w:pStyle w:val="Listenabsatz"/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>Bild von Sieger Köder als Ausgangspunkt für eigene biblische Entdeckungen:</w:t>
      </w:r>
    </w:p>
    <w:p w:rsidR="00F17EFA" w:rsidRDefault="00F17EFA" w:rsidP="00F17EFA">
      <w:pPr>
        <w:pStyle w:val="Listenabsatz"/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 xml:space="preserve">Was ist dem Menschen passiert, der </w:t>
      </w:r>
      <w:proofErr w:type="gramStart"/>
      <w:r>
        <w:rPr>
          <w:rFonts w:cstheme="minorHAnsi"/>
        </w:rPr>
        <w:t>da liegt</w:t>
      </w:r>
      <w:proofErr w:type="gramEnd"/>
      <w:r>
        <w:rPr>
          <w:rFonts w:cstheme="minorHAnsi"/>
        </w:rPr>
        <w:t>? Welche Dinge sind da noch zu finden?</w:t>
      </w:r>
    </w:p>
    <w:p w:rsidR="00F17EFA" w:rsidRDefault="00F17EFA" w:rsidP="00F17EFA">
      <w:pPr>
        <w:pStyle w:val="Listenabsatz"/>
        <w:numPr>
          <w:ilvl w:val="0"/>
          <w:numId w:val="2"/>
        </w:num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 xml:space="preserve">selber mit einem Umhang bekleidet aus der Perspektive des </w:t>
      </w:r>
      <w:proofErr w:type="spellStart"/>
      <w:r>
        <w:rPr>
          <w:rFonts w:cstheme="minorHAnsi"/>
        </w:rPr>
        <w:t>Elija</w:t>
      </w:r>
      <w:proofErr w:type="spellEnd"/>
      <w:r>
        <w:rPr>
          <w:rFonts w:cstheme="minorHAnsi"/>
        </w:rPr>
        <w:t xml:space="preserve"> erzählen, warum der Maler ihn so traurig gezeichnet hat und was ihm danach alles passiert ist.</w:t>
      </w:r>
    </w:p>
    <w:p w:rsidR="00F17EFA" w:rsidRDefault="00F17EFA" w:rsidP="00F17EFA">
      <w:pPr>
        <w:pStyle w:val="Listenabsatz"/>
        <w:numPr>
          <w:ilvl w:val="0"/>
          <w:numId w:val="2"/>
        </w:num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 xml:space="preserve">mit </w:t>
      </w:r>
      <w:proofErr w:type="gramStart"/>
      <w:r>
        <w:rPr>
          <w:rFonts w:cstheme="minorHAnsi"/>
        </w:rPr>
        <w:t xml:space="preserve">den </w:t>
      </w:r>
      <w:r w:rsidRPr="00E602EC">
        <w:rPr>
          <w:rFonts w:cstheme="minorHAnsi"/>
        </w:rPr>
        <w:t>Kinder</w:t>
      </w:r>
      <w:proofErr w:type="gramEnd"/>
      <w:r w:rsidRPr="00E602EC">
        <w:rPr>
          <w:rFonts w:cstheme="minorHAnsi"/>
        </w:rPr>
        <w:t xml:space="preserve"> </w:t>
      </w:r>
      <w:r>
        <w:rPr>
          <w:rFonts w:cstheme="minorHAnsi"/>
        </w:rPr>
        <w:t>im</w:t>
      </w:r>
      <w:r w:rsidRPr="00E602EC">
        <w:rPr>
          <w:rFonts w:cstheme="minorHAnsi"/>
        </w:rPr>
        <w:t xml:space="preserve"> Gespräch</w:t>
      </w:r>
      <w:r>
        <w:rPr>
          <w:rFonts w:cstheme="minorHAnsi"/>
        </w:rPr>
        <w:t xml:space="preserve"> die</w:t>
      </w:r>
      <w:r w:rsidRPr="00E602EC">
        <w:rPr>
          <w:rFonts w:cstheme="minorHAnsi"/>
        </w:rPr>
        <w:t xml:space="preserve"> Parallelen zwischen </w:t>
      </w:r>
      <w:proofErr w:type="spellStart"/>
      <w:r w:rsidRPr="00E602EC">
        <w:rPr>
          <w:rFonts w:cstheme="minorHAnsi"/>
        </w:rPr>
        <w:t>Elijas</w:t>
      </w:r>
      <w:proofErr w:type="spellEnd"/>
      <w:r w:rsidRPr="00E602EC">
        <w:rPr>
          <w:rFonts w:cstheme="minorHAnsi"/>
        </w:rPr>
        <w:t xml:space="preserve"> Erfahrungen und den Ängsten vor möglichen Erfahrungen der Kinder entdecken</w:t>
      </w:r>
    </w:p>
    <w:p w:rsidR="00F17EFA" w:rsidRDefault="00F17EFA" w:rsidP="00F17EFA">
      <w:pPr>
        <w:pStyle w:val="Listenabsatz"/>
        <w:numPr>
          <w:ilvl w:val="0"/>
          <w:numId w:val="2"/>
        </w:numPr>
        <w:spacing w:after="0" w:line="288" w:lineRule="auto"/>
        <w:jc w:val="both"/>
        <w:rPr>
          <w:rFonts w:cstheme="minorHAnsi"/>
        </w:rPr>
      </w:pPr>
      <w:r w:rsidRPr="00D337CB">
        <w:rPr>
          <w:rFonts w:cstheme="minorHAnsi"/>
        </w:rPr>
        <w:t xml:space="preserve">am Ende:  Hinweis, dass Gott </w:t>
      </w:r>
      <w:proofErr w:type="spellStart"/>
      <w:r w:rsidRPr="00D337CB">
        <w:rPr>
          <w:rFonts w:cstheme="minorHAnsi"/>
        </w:rPr>
        <w:t>Elija</w:t>
      </w:r>
      <w:proofErr w:type="spellEnd"/>
      <w:r w:rsidRPr="00D337CB">
        <w:rPr>
          <w:rFonts w:cstheme="minorHAnsi"/>
        </w:rPr>
        <w:t xml:space="preserve"> auf seinem Weg nicht verlassen hat </w:t>
      </w:r>
    </w:p>
    <w:p w:rsidR="00F17EFA" w:rsidRDefault="00F17EFA" w:rsidP="00F17EFA">
      <w:pPr>
        <w:pStyle w:val="Listenabsatz"/>
        <w:numPr>
          <w:ilvl w:val="0"/>
          <w:numId w:val="1"/>
        </w:numPr>
        <w:spacing w:after="0" w:line="288" w:lineRule="auto"/>
      </w:pPr>
      <w:r>
        <w:t>Station: Wasser, Brot und Decke (Bildkarte von S. Köder austeilen)</w:t>
      </w:r>
    </w:p>
    <w:p w:rsidR="00F17EFA" w:rsidRDefault="00F17EFA" w:rsidP="00F17EFA">
      <w:pPr>
        <w:spacing w:after="0" w:line="288" w:lineRule="auto"/>
        <w:ind w:left="708"/>
      </w:pPr>
      <w:r>
        <w:t>Die biblische Geschichte als Vorlage für Ermutigung und Stärkung: Was und wer kann mir in schwierigen Situationen beistehen/wie ein Umhang mich beschützen?</w:t>
      </w:r>
    </w:p>
    <w:p w:rsidR="00F17EFA" w:rsidRDefault="00F17EFA" w:rsidP="00F17EFA">
      <w:pPr>
        <w:spacing w:after="0" w:line="288" w:lineRule="auto"/>
        <w:ind w:left="708"/>
      </w:pPr>
      <w:r>
        <w:t>Was stärkt mich wie Brot? Was erfrischt mich wie Wasser?</w:t>
      </w:r>
    </w:p>
    <w:p w:rsidR="00F17EFA" w:rsidRDefault="00F17EFA" w:rsidP="00F17EFA">
      <w:pPr>
        <w:spacing w:after="0" w:line="288" w:lineRule="auto"/>
      </w:pPr>
      <w:r>
        <w:tab/>
        <w:t xml:space="preserve">Im Kreis auf Decken sitzen, die zugleich den Rücken bedecken, dazu ein Stück Brot essen und </w:t>
      </w:r>
    </w:p>
    <w:p w:rsidR="00F17EFA" w:rsidRDefault="00F17EFA" w:rsidP="00F17EFA">
      <w:pPr>
        <w:spacing w:after="0" w:line="288" w:lineRule="auto"/>
      </w:pPr>
      <w:r>
        <w:tab/>
        <w:t>einen Becher Wasser trinken: Das alles ist Segen Gottes (frei aus der Situation formulieren)</w:t>
      </w:r>
    </w:p>
    <w:p w:rsidR="00403F19" w:rsidRDefault="00403F19" w:rsidP="00F17EFA">
      <w:pPr>
        <w:spacing w:after="0" w:line="288" w:lineRule="auto"/>
      </w:pPr>
    </w:p>
    <w:sectPr w:rsidR="00403F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D3523"/>
    <w:multiLevelType w:val="hybridMultilevel"/>
    <w:tmpl w:val="DD1AAF88"/>
    <w:lvl w:ilvl="0" w:tplc="AA0C3D2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45062A"/>
    <w:multiLevelType w:val="hybridMultilevel"/>
    <w:tmpl w:val="0E6A56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FA"/>
    <w:rsid w:val="00403F19"/>
    <w:rsid w:val="00462546"/>
    <w:rsid w:val="00F1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DB81D"/>
  <w15:chartTrackingRefBased/>
  <w15:docId w15:val="{BB2EC79E-7CDE-465B-8B84-30AD6633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7EF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7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Mainz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Brigitte Lob</dc:creator>
  <cp:keywords/>
  <dc:description/>
  <cp:lastModifiedBy>Dr. Brigitte Lob</cp:lastModifiedBy>
  <cp:revision>2</cp:revision>
  <dcterms:created xsi:type="dcterms:W3CDTF">2020-09-29T12:30:00Z</dcterms:created>
  <dcterms:modified xsi:type="dcterms:W3CDTF">2020-09-29T12:49:00Z</dcterms:modified>
</cp:coreProperties>
</file>